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2" w:rsidRDefault="009F1F72">
      <w:pPr>
        <w:pStyle w:val="ConsPlusNormal"/>
        <w:jc w:val="right"/>
        <w:outlineLvl w:val="0"/>
      </w:pPr>
      <w:r>
        <w:t>Приложение 3&lt;2&gt;</w:t>
      </w:r>
    </w:p>
    <w:p w:rsidR="009F1F72" w:rsidRDefault="009F1F72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Программе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Title"/>
        <w:jc w:val="center"/>
      </w:pPr>
      <w:bookmarkStart w:id="0" w:name="P3"/>
      <w:bookmarkEnd w:id="0"/>
      <w:r>
        <w:t>ПОРЯДОК</w:t>
      </w:r>
    </w:p>
    <w:p w:rsidR="009F1F72" w:rsidRDefault="009F1F72">
      <w:pPr>
        <w:pStyle w:val="ConsPlusTitle"/>
        <w:jc w:val="center"/>
      </w:pPr>
      <w:r>
        <w:t>разработки, утверждения и реализации программы газификации</w:t>
      </w:r>
    </w:p>
    <w:p w:rsidR="009F1F72" w:rsidRDefault="009F1F72">
      <w:pPr>
        <w:pStyle w:val="ConsPlusTitle"/>
        <w:jc w:val="center"/>
      </w:pPr>
      <w:r>
        <w:t>Ярославской области, финансируемой за счет средств</w:t>
      </w:r>
    </w:p>
    <w:p w:rsidR="009F1F72" w:rsidRDefault="009F1F72">
      <w:pPr>
        <w:pStyle w:val="ConsPlusTitle"/>
        <w:jc w:val="center"/>
      </w:pPr>
      <w:r>
        <w:t>специальных надбавок к тарифам на услуги по транспортировке</w:t>
      </w:r>
    </w:p>
    <w:p w:rsidR="009F1F72" w:rsidRDefault="009F1F72">
      <w:pPr>
        <w:pStyle w:val="ConsPlusTitle"/>
        <w:jc w:val="center"/>
      </w:pPr>
      <w:r>
        <w:t>газа по газораспределительным сетям</w:t>
      </w:r>
    </w:p>
    <w:p w:rsidR="009F1F72" w:rsidRDefault="009F1F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F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F72" w:rsidRDefault="009F1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F72" w:rsidRDefault="009F1F7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31.01.2019 N 47-п;</w:t>
            </w:r>
          </w:p>
          <w:p w:rsidR="009F1F72" w:rsidRDefault="009F1F7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06.11.2020 N 875-п)</w:t>
            </w: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Title"/>
        <w:jc w:val="center"/>
        <w:outlineLvl w:val="1"/>
      </w:pPr>
      <w:r>
        <w:t>1. Общие положения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разработки, утверждения и реализации программы газификации Ярославской области, финансируемой за счет средств специальных надбавок к тарифам на услуги по транспортировке газа по газораспределительным сетям (далее - Порядок), подготовлен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постановлениями Правительства Российской Федерации от 29 декабря 2000 г. </w:t>
      </w:r>
      <w:hyperlink r:id="rId9" w:history="1">
        <w:r>
          <w:rPr>
            <w:color w:val="0000FF"/>
          </w:rPr>
          <w:t>N 1021</w:t>
        </w:r>
      </w:hyperlink>
      <w:r>
        <w:t xml:space="preserve"> "О государственном регулировании цен</w:t>
      </w:r>
      <w:proofErr w:type="gramEnd"/>
      <w:r>
        <w:t xml:space="preserve"> </w:t>
      </w:r>
      <w:proofErr w:type="gramStart"/>
      <w:r>
        <w:t xml:space="preserve">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от 3 мая 2001 г. </w:t>
      </w:r>
      <w:hyperlink r:id="rId10" w:history="1">
        <w:r>
          <w:rPr>
            <w:color w:val="0000FF"/>
          </w:rPr>
          <w:t>N 335</w:t>
        </w:r>
      </w:hyperlink>
      <w:r>
        <w:t xml:space="preserve">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</w:t>
      </w:r>
      <w:proofErr w:type="gramEnd"/>
      <w:r>
        <w:t xml:space="preserve"> по тарифам от 21 июня 2011 г. N 154-э/4 "Об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газификации".</w:t>
      </w:r>
    </w:p>
    <w:p w:rsidR="009F1F72" w:rsidRDefault="009F1F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ЯО от 06.11.2020 N 875-п)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определяет последовательность разработки, утверждения программы газификации Ярославской области, финансируемой за счет средств специальных надбавок к тарифам на услуги по транспортировке газа по газораспределительным сетям (далее - программа), а также основные вопросы взаимодействия органов исполнительной власти Ярославской области, органов местного самоуправления муниципальных образований Ярославской области (далее - ОМСУ) и газораспределительных организаций (далее - ГРО), действующих на территории Ярославской области, при реализации программы.</w:t>
      </w:r>
      <w:proofErr w:type="gramEnd"/>
    </w:p>
    <w:p w:rsidR="009F1F72" w:rsidRDefault="009F1F72">
      <w:pPr>
        <w:pStyle w:val="ConsPlusNormal"/>
        <w:spacing w:before="220"/>
        <w:ind w:firstLine="540"/>
        <w:jc w:val="both"/>
      </w:pPr>
      <w:r>
        <w:t>1.3. Программа включает комплекс мероприятий, необходимых для обеспечения технической возможности осуществления подключения (технологического присоединения) объектов капитального строительства к сети газораспределения и поддержания надежного и безопасного газоснабжения существующих потребителей.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Средства, полученные в результате применения специальных надбавок к тарифам на услуги по транспортировке газа по газораспределительным сетям (далее - специальные надбавки), имеют целевой характер и направляются на финансирование программ, на основании которых специальные надбавки были установлены, а также на компенсацию выпадающих доходов ГРО от оказания услуг по технологическому присоединению газоиспользующего оборудования с максимальным расходом газа, не превышающим 15 кубических метров в</w:t>
      </w:r>
      <w:proofErr w:type="gramEnd"/>
      <w:r>
        <w:t xml:space="preserve"> </w:t>
      </w:r>
      <w:proofErr w:type="gramStart"/>
      <w:r>
        <w:t xml:space="preserve">час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</w:t>
      </w:r>
      <w:r>
        <w:lastRenderedPageBreak/>
        <w:t>предпринимательской (коммерческой) деятельности) или не превышающим 5 кубических метров в час с учетом расхода газа ранее подключенного в данной точке подключения газоиспользующего оборудования населения, при условии, что расстояние от газоиспользующего оборудования до сети газораспределения ГРО, в которую подана заявка</w:t>
      </w:r>
      <w:proofErr w:type="gramEnd"/>
      <w:r>
        <w:t xml:space="preserve">, </w:t>
      </w:r>
      <w:proofErr w:type="gramStart"/>
      <w:r>
        <w:t>с проектным рабочим давлением не более 0,3 МПа, измеряемое по прямой линии, составляет не более 200 метров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в установленном порядке схемой газоснабжения территории поселения (если имеется), но не более 70 процентов общей суммы полученных средств.</w:t>
      </w:r>
      <w:proofErr w:type="gramEnd"/>
    </w:p>
    <w:p w:rsidR="009F1F72" w:rsidRDefault="009F1F72">
      <w:pPr>
        <w:pStyle w:val="ConsPlusNormal"/>
        <w:spacing w:before="220"/>
        <w:ind w:firstLine="540"/>
        <w:jc w:val="both"/>
      </w:pPr>
      <w:r>
        <w:t>1.5. Объекты газоснабжения, построенные на средства, полученные от использования специальных надбавок, в результате реализации программы, оформляются в собственность ГРО. При этом ГРО несет все расходы, связанные с эксплуатацией построенных в результате реализации программы объектов газоснабжения, обеспечением надежности и безопасности, а также выполнением других обязательств, предусмотренных действующим законодательством.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1.6. Исполнителем мероприятий программы является ГРО.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Title"/>
        <w:jc w:val="center"/>
        <w:outlineLvl w:val="1"/>
      </w:pPr>
      <w:r>
        <w:t>2. Разработка, согласование и утверждение программы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 xml:space="preserve">2.1. </w:t>
      </w:r>
      <w:proofErr w:type="gramStart"/>
      <w:r>
        <w:t>Программа формируется департаментом жилищно-коммунального хозяйства, энергетики и регулирования тарифов Ярославской области (далее - департамент) при участии ГРО, ОМСУ на основании перспективных планов социально-экономического развития, топливно-энергетических балансов региона и предложений о включении мероприятий по обеспечению технической возможности подключения (технологического присоединения) к сети газораспределения объектов капитального строительства в соответствии с генеральной схемой газификации Ярославской области, схемами газоснабжения населенных пунктов, поселений.</w:t>
      </w:r>
      <w:proofErr w:type="gramEnd"/>
    </w:p>
    <w:p w:rsidR="009F1F72" w:rsidRDefault="009F1F72">
      <w:pPr>
        <w:pStyle w:val="ConsPlusNormal"/>
        <w:spacing w:before="220"/>
        <w:ind w:firstLine="540"/>
        <w:jc w:val="both"/>
      </w:pPr>
      <w:r>
        <w:t>2.2. Программа разрабатывается департаментом на основании заявок ГРО и ОМСУ на очередной календарный год.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Не менее 15 процентов объема средств, предусмотренных на реализацию программы, должно быть направлено на проектирование и строительство новых газораспределительных систем, сооружений и отдельных объектов, связанных с газификацией Ярославской области.</w:t>
      </w:r>
    </w:p>
    <w:p w:rsidR="009F1F72" w:rsidRDefault="009F1F72">
      <w:pPr>
        <w:pStyle w:val="ConsPlusNormal"/>
        <w:spacing w:before="220"/>
        <w:ind w:firstLine="540"/>
        <w:jc w:val="both"/>
      </w:pPr>
      <w:proofErr w:type="gramStart"/>
      <w:r>
        <w:t>При отсутствии пропускной способности сетей газораспределения и газотранспортной системы, требующих проведения мероприятий по ликвидации дефицитов пропускной способности сетей газораспределения и газотранспортной системы, позволяющих обеспечить техническую возможность осуществления подключения объектов капитального строительства к сетям газораспределения, не менее 15 процентов объема средств, предусмотренных на реализацию программы, должно быть направлено на реализацию указанных мероприятий.</w:t>
      </w:r>
      <w:proofErr w:type="gramEnd"/>
    </w:p>
    <w:p w:rsidR="009F1F72" w:rsidRDefault="009F1F72">
      <w:pPr>
        <w:pStyle w:val="ConsPlusNormal"/>
        <w:spacing w:before="220"/>
        <w:ind w:firstLine="540"/>
        <w:jc w:val="both"/>
      </w:pPr>
      <w:r>
        <w:t>2.3. Программа предусматривает выполнение следующих мероприятий:</w:t>
      </w:r>
    </w:p>
    <w:p w:rsidR="009F1F72" w:rsidRDefault="009F1F72">
      <w:pPr>
        <w:pStyle w:val="ConsPlusNormal"/>
        <w:spacing w:before="220"/>
        <w:ind w:firstLine="540"/>
        <w:jc w:val="both"/>
      </w:pPr>
      <w:proofErr w:type="gramStart"/>
      <w:r>
        <w:t>- проектирование и строительство новых газораспределительных систем для обеспечения технической возможности осуществления подключения (технологического присоединения) объектов капитального строительства к сети газораспределения;</w:t>
      </w:r>
      <w:proofErr w:type="gramEnd"/>
    </w:p>
    <w:p w:rsidR="009F1F72" w:rsidRDefault="009F1F72">
      <w:pPr>
        <w:pStyle w:val="ConsPlusNormal"/>
        <w:spacing w:before="220"/>
        <w:ind w:firstLine="540"/>
        <w:jc w:val="both"/>
      </w:pPr>
      <w:r>
        <w:t>- проектирование и выполнение реконструкции и модернизации газораспределительных систем для обеспечения технической возможности осуществления подключения (технологического присоединения) объектов капитального строительства к сети газораспределения и поддержания надежного и безопасного газоснабжения существующих потребителей, включая: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lastRenderedPageBreak/>
        <w:t xml:space="preserve">сооружение технологических </w:t>
      </w:r>
      <w:proofErr w:type="spellStart"/>
      <w:r>
        <w:t>закольцовок</w:t>
      </w:r>
      <w:proofErr w:type="spellEnd"/>
      <w:r>
        <w:t>, перемычек, лупингов;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приобретение, установку и замену технологического запорного и регулирующего оборудования;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приобретение газораспределительных систем, сооружений и отдельных объектов газоснабжения, находящихся в государственной или муниципальной собственности;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мероприятия по строительству объектов газоснабжения, финансирование которых осуществляется за счет возникшей экономии или неосвоенных сре</w:t>
      </w:r>
      <w:proofErr w:type="gramStart"/>
      <w:r>
        <w:t>дств пр</w:t>
      </w:r>
      <w:proofErr w:type="gramEnd"/>
      <w:r>
        <w:t>едыдущих и текущего периодов, полученных от применения специальной надбавки.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2.4. Для осуществления этапа строительно-монтажных работ необходимо наличие проектной документации на все объекты, включаемые в программу, с положительным заключением государственной экспертизы, а в случаях, установленных законодательством, - иных экспертиз.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2.5. В </w:t>
      </w:r>
      <w:proofErr w:type="gramStart"/>
      <w:r>
        <w:t>целях</w:t>
      </w:r>
      <w:proofErr w:type="gramEnd"/>
      <w:r>
        <w:t xml:space="preserve"> включения в программу объектов нового строительства газораспределительных систем ОМСУ не позднее 01 апреля года, предшествующего году реализации программы, представляют в ГРО и департамент заявки на строительство с указанием следующих сведений: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утвержденный проект планировки и межевания территории, в котором отражено строительство объектов газораспределительных систем;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наименование и адрес объекта, основные технические характеристики;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потребность в финансировании;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предварительная оценка социально-экономической эффективности строительства (реконструкции, модернизации) объекта (количество потенциальных потребителей, переведенных на использование природного газа в газифицируемом населенном пункте, поддержание надежного и безопасного газоснабжения существующих потребителей);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информация о наличии проектно-сметной документации с заключением государственной экспертизы;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информация о дате выполнения проектно-сметной документации, дате прохождения экспертиз, полной стоимости проектно-сметной документации (включая стоимость экспертиз и согласований);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информация о правообладателе земельного участка, предоставленного для строительства, дате постановки земельного участка на кадастровый учет.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ГРО на основании информации ОМСУ и с учетом своих предложений составляет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объектов нового строительства, реконструкции и модернизации газораспределительных систем для включения в программу по форме согласно приложению 1 к Порядку, с предварительным </w:t>
      </w:r>
      <w:proofErr w:type="spellStart"/>
      <w:r>
        <w:t>пообъектным</w:t>
      </w:r>
      <w:proofErr w:type="spellEnd"/>
      <w:r>
        <w:t xml:space="preserve"> расчетом затрат на проектирование и строительство, с приложением </w:t>
      </w:r>
      <w:hyperlink w:anchor="P201" w:history="1">
        <w:r>
          <w:rPr>
            <w:color w:val="0000FF"/>
          </w:rPr>
          <w:t>информации</w:t>
        </w:r>
      </w:hyperlink>
      <w:r>
        <w:t xml:space="preserve"> к перечню объектов нового строительства, реконструкции и модернизации газораспределительных систем для включения в программу по форме согласно</w:t>
      </w:r>
      <w:proofErr w:type="gramEnd"/>
      <w:r>
        <w:t xml:space="preserve"> приложению 2 к Порядку и не позднее 01 июня года, предшествующего году реализации программы, направляет его на рассмотрение и согласование в департамент.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Для расчета стоимости затрат на строительство ГРО определяет техническую возможность подключения нового объекта к газовым сетям, предварительные точки врезки в действующие сети, предварительные трассы газовых сетей и их протяженность, диаметр газопровода и давление газа, а также комплекс мероприятий по обязательному оснащению новых потребителей </w:t>
      </w:r>
      <w:r>
        <w:lastRenderedPageBreak/>
        <w:t>приборами учета газа.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2.7. Критериями отбора объектов нового строительства для включения в программу являются: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уровень газификации территории муниципального образования области;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приоритетное развитие уличных газовых сетей;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социально-экономическая эффективность газификации территории (количество потенциальных потребителей в газифицируемом населенном пункте - не менее 20);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эффективность вложения средств (возможность завершения строительства за один календарный год);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наличие утвержденной в установленном порядке проектно-сметной документации с положительными заключениями экспертиз и оформленных правоустанавливающих документов на земельный участок;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показатель загрузки вновь построенных газораспределительных сетей (объем транспортировки газа потенциальным потребителям в расчете на 1 километр построенных сетей).</w:t>
      </w:r>
    </w:p>
    <w:p w:rsidR="009F1F72" w:rsidRDefault="009F1F72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2.8. ГРО ежеквартально не позднее 5-го числа месяца, следующего за истекшим кварталом, направляет в департамент </w:t>
      </w:r>
      <w:hyperlink w:anchor="P276" w:history="1">
        <w:r>
          <w:rPr>
            <w:color w:val="0000FF"/>
          </w:rPr>
          <w:t>предложения</w:t>
        </w:r>
      </w:hyperlink>
      <w:r>
        <w:t xml:space="preserve"> о включении в программу комплекса мероприятий или мероприятий по обеспечению технической возможности подключения (технологического присоединения) к сети газораспределения объекта капитального строительства по форме согласно приложению 3 к Порядку с приложением </w:t>
      </w:r>
      <w:hyperlink w:anchor="P342" w:history="1">
        <w:r>
          <w:rPr>
            <w:color w:val="0000FF"/>
          </w:rPr>
          <w:t>реестра</w:t>
        </w:r>
      </w:hyperlink>
      <w:r>
        <w:t xml:space="preserve"> запросов о предоставлении технических условий, по </w:t>
      </w:r>
      <w:proofErr w:type="gramStart"/>
      <w:r>
        <w:t>результатам</w:t>
      </w:r>
      <w:proofErr w:type="gramEnd"/>
      <w:r>
        <w:t xml:space="preserve"> рассмотрения которых заявителям в истекшем квартале направлены отказы в выдаче технических условий, по форме согласно приложению 4 к Порядку.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ГРО на основании предложений, указанных в </w:t>
      </w:r>
      <w:hyperlink w:anchor="P53" w:history="1">
        <w:r>
          <w:rPr>
            <w:color w:val="0000FF"/>
          </w:rPr>
          <w:t>пункте 2.8</w:t>
        </w:r>
      </w:hyperlink>
      <w:r>
        <w:t xml:space="preserve"> данного раздела Порядка, и с учетом своих предложений составляет перечень объектов нового строительства, реконструкции и модернизации газораспределительных систем для включения в программу, с предварительным </w:t>
      </w:r>
      <w:proofErr w:type="spellStart"/>
      <w:r>
        <w:t>пообъектным</w:t>
      </w:r>
      <w:proofErr w:type="spellEnd"/>
      <w:r>
        <w:t xml:space="preserve"> расчетом затрат на проектирование и строительство, с приложением информации к перечню объектов нового строительства, реконструкции и модернизации газораспределительных систем для включения в программу и не позднее 01</w:t>
      </w:r>
      <w:proofErr w:type="gramEnd"/>
      <w:r>
        <w:t xml:space="preserve"> июня года, предшествующего году реализации программы, направляет его на рассмотрение и согласование в департамент.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ГРО самостоятельно определяет технические решения, комплекс мероприятий по реконструкции, модернизации газораспределительных систем.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2.10. Критериями отбора объектов реконструкции и модернизации для включения в проект программы являются: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неблагоприятные условия и режимы эксплуатации объектов газоснабжения, которые могут привести к аварийному состоянию объектов газоснабжения;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увеличение пропускной способности газопроводов с целью обеспечения надежного газоснабжения потребителей;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отсутствие технической возможности осуществления подключения к газораспределительной сети заявителей в ГРО;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предписания Центрального управления Федеральной службы по экологическому, технологическому и атомному надзору;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- результаты диагностики технического состояния газопроводов, зданий и сооружений, </w:t>
      </w:r>
      <w:r>
        <w:lastRenderedPageBreak/>
        <w:t>оборудования газовых сетей, выданные экспертной организацией и утвержденные Центральным управлением Федеральной службы по экологическому, технологическому и атомному надзору.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2.11. Департамент в двухнедельный срок осуществляет рассмотрение представленного ГРО сводного перечня объектов по новому строительству, реконструкции, модернизации газораспределительных систем, а также </w:t>
      </w:r>
      <w:proofErr w:type="spellStart"/>
      <w:r>
        <w:t>пообъектного</w:t>
      </w:r>
      <w:proofErr w:type="spellEnd"/>
      <w:r>
        <w:t xml:space="preserve"> расчета стоимости работ.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2.12. Департамент формирует программу с учетом приоритетов и целей социально-экономической политики Ярославской области, необходимости обеспечения эффективного развития территории Ярославской области, а также с учетом обеспечения синхронизации с иными программами, включающими мероприятия по строительству объектов газификации, реализуемыми на территории Ярославской области за счет иных источников финансирования.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2.13. Необходимыми требованиями к программе являются: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- наличие расчета планируемых объемов поставки газа новым потребителям, появившимся в процессе реализации программы (с расшифровкой по отдельным потребителям и указанием сроков начала поставки им газа). Дополнительный объем поставки природного газа в Ярославскую область рассчитывается с учетом осуществления </w:t>
      </w:r>
      <w:proofErr w:type="spellStart"/>
      <w:r>
        <w:t>газосберегающих</w:t>
      </w:r>
      <w:proofErr w:type="spellEnd"/>
      <w:r>
        <w:t xml:space="preserve"> мероприятий, изменения структур топливно-энергетического баланса и </w:t>
      </w:r>
      <w:proofErr w:type="spellStart"/>
      <w:r>
        <w:t>газопотребления</w:t>
      </w:r>
      <w:proofErr w:type="spellEnd"/>
      <w:r>
        <w:t>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наличие календарного плана-графика строительных работ;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- наличие подробного перечня объектов газового хозяйства с указанием объемов необходимого </w:t>
      </w:r>
      <w:proofErr w:type="spellStart"/>
      <w:r>
        <w:t>пообъектного</w:t>
      </w:r>
      <w:proofErr w:type="spellEnd"/>
      <w:r>
        <w:t xml:space="preserve"> финансирования и прогнозного уровня загрузки строящихся/реконструируемых сетей;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обеспечение минимальной загрузки вновь построенных газораспределительных сетей на уровне 0,05 - 0,08 млн. куб. м/</w:t>
      </w:r>
      <w:proofErr w:type="gramStart"/>
      <w:r>
        <w:t>км</w:t>
      </w:r>
      <w:proofErr w:type="gramEnd"/>
      <w:r>
        <w:t>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синхронизация реализации программы с проведением аналогичных мероприятий, финансируемых за счет других источников, и подключением новых потребителей;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в случае если в целях интенсификации реализации программы или покрытия неравномерности поступления средств от применения специальных надбавок используются заемные средства, отдельно формируется схема финансирования программы, раскрывающая данные о поступлении сре</w:t>
      </w:r>
      <w:proofErr w:type="gramStart"/>
      <w:r>
        <w:t>дств дл</w:t>
      </w:r>
      <w:proofErr w:type="gramEnd"/>
      <w:r>
        <w:t>я выполнения программы, включая заемные средства, и их расходовании;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- пояснительная записка, включающая информацию по программе. </w:t>
      </w:r>
      <w:hyperlink w:anchor="P396" w:history="1">
        <w:r>
          <w:rPr>
            <w:color w:val="0000FF"/>
          </w:rPr>
          <w:t>Структура</w:t>
        </w:r>
      </w:hyperlink>
      <w:r>
        <w:t xml:space="preserve"> пояснительной записки к программе приведена в приложении 5 к Порядку;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проектно-сметная документация с заключением государственной экспертизы.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2.14. ГРО при осуществлении расчета специальных надбавок на финансирование программы учитывает весь комплекс расходов, связанных с проведением мероприятий, направленных на осуществление перевода потенциальных </w:t>
      </w:r>
      <w:proofErr w:type="gramStart"/>
      <w:r>
        <w:t>потребителей</w:t>
      </w:r>
      <w:proofErr w:type="gramEnd"/>
      <w:r>
        <w:t xml:space="preserve"> на использование природного газа и поддержание надежного и безопасного газоснабжения существующих потребителей, в том числе строительство, реконструкцию и ввод в эксплуатацию объектов газораспределения, проектно-изыскательские работы, приобретение материалов и оборудования, строительно-монтажные работы, пусконаладочные работы, обслуживание заемных средств (в том числе их возврат), расходы, не относимые на стоимость основных средств (аренда земли на срок строительства и др.). Расходы ГРО, связанные с эксплуатацией рассматриваемых объектов, не учитываются при определении размера специальной надбавки.</w:t>
      </w:r>
    </w:p>
    <w:p w:rsidR="009F1F72" w:rsidRDefault="009F1F72">
      <w:pPr>
        <w:pStyle w:val="ConsPlusNormal"/>
        <w:spacing w:before="220"/>
        <w:ind w:firstLine="540"/>
        <w:jc w:val="both"/>
      </w:pPr>
      <w:proofErr w:type="spellStart"/>
      <w:r>
        <w:t>Пообъектный</w:t>
      </w:r>
      <w:proofErr w:type="spellEnd"/>
      <w:r>
        <w:t xml:space="preserve"> объем необходимого финансирования программы и календарный план </w:t>
      </w:r>
      <w:r>
        <w:lastRenderedPageBreak/>
        <w:t>осуществления мероприятий программы составляются с разбивкой по основным этапам работ: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проектно-изыскательские работы;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приобретение материалов и оборудования;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строительно-монтажные работы.</w:t>
      </w:r>
    </w:p>
    <w:p w:rsidR="009F1F72" w:rsidRDefault="009F1F72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2.15. Не позднее 01 сентября года, предшествующего году реализации программы, </w:t>
      </w:r>
      <w:hyperlink w:anchor="P423" w:history="1">
        <w:r>
          <w:rPr>
            <w:color w:val="0000FF"/>
          </w:rPr>
          <w:t>программа</w:t>
        </w:r>
      </w:hyperlink>
      <w:r>
        <w:t xml:space="preserve"> по форме согласно приложению 6 к Порядку согласовывается с ГРО.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2.16. ГРО представляет в департамент расчет специальных надбавок, выполненный на основании программы, согласованной в соответствии с </w:t>
      </w:r>
      <w:hyperlink w:anchor="P78" w:history="1">
        <w:r>
          <w:rPr>
            <w:color w:val="0000FF"/>
          </w:rPr>
          <w:t>пунктом 2.15</w:t>
        </w:r>
      </w:hyperlink>
      <w:r>
        <w:t xml:space="preserve"> данного раздела Порядка.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2.17. Программа на очередной календарный год утверждается постановлением Правительства области.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>В случае возникновения после разработки проектно-сметной документации необходимости уточнения наименований объектов, их протяженности, сметной стоимости без изменения общей стоимости программы изменения в программу в течение периода действия специальной надбавки вносятся департаментом и утверждаются постановлением Правительства области.</w:t>
      </w:r>
      <w:proofErr w:type="gramEnd"/>
    </w:p>
    <w:p w:rsidR="009F1F72" w:rsidRDefault="009F1F72">
      <w:pPr>
        <w:pStyle w:val="ConsPlusNormal"/>
        <w:spacing w:before="220"/>
        <w:ind w:firstLine="540"/>
        <w:jc w:val="both"/>
      </w:pPr>
      <w:r>
        <w:t>В остальных случаях, в том числе при включении в программу новых объектов, изменения в программу в течение периода действия специальной надбавки согласовываются с департаментом и утверждаются постановлением Правительства области.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Внесение изменений в программу осуществляется в порядке, установленном для утверждения программы, до 01 ноября соответствующего года, за исключением случаев внесения изменений в программу во исполнение решений Правительства Российской Федерации или Правительства области, федеральных законов, законов Ярославской области, а также при необходимости устранения последствий аварийной ситуации или ее предотвращения.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Перераспределение расходов на реализацию мероприятий программы в пределах 10 процентов установленной величины расходов на реализацию данных мероприятий в год при условии </w:t>
      </w:r>
      <w:proofErr w:type="spellStart"/>
      <w:r>
        <w:t>неувеличения</w:t>
      </w:r>
      <w:proofErr w:type="spellEnd"/>
      <w:r>
        <w:t xml:space="preserve"> общих расходов на реализацию программы осуществляется без согласования с департаментом.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Предложения по внесению изменений в программу, представленные после окончания срока действия программы, не рассматриваются.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программы и за использованием</w:t>
      </w:r>
    </w:p>
    <w:p w:rsidR="009F1F72" w:rsidRDefault="009F1F72">
      <w:pPr>
        <w:pStyle w:val="ConsPlusTitle"/>
        <w:jc w:val="center"/>
      </w:pPr>
      <w:r>
        <w:t>средств, полученных от применения специальных надбавок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выполнением программы и за использованием средств, полученных от применения специальных надбавок, осуществляется департаментом.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3.2. Департамент осуществляет контроль: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за ходом проектирования, строительства и ввода в эксплуатацию новых газораспределительных систем;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за сроками строительства, реконструкции и модернизации газораспределительных систем;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за фактическим состоянием работ по строительству, реконструкции и модернизации газораспределительных систем, в том числе за состоянием готовности объектов к эксплуатации;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lastRenderedPageBreak/>
        <w:t>- за достижением плановых показателей реализации программы;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- за целевым использованием средств, полученных от применения специальных надбавок.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3.3. ГРО ведет аналитический учет поступления средств от применения специальных надбавок и их расходования.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ГРО представляет в департамент </w:t>
      </w:r>
      <w:hyperlink w:anchor="P508" w:history="1">
        <w:r>
          <w:rPr>
            <w:color w:val="0000FF"/>
          </w:rPr>
          <w:t>отчеты</w:t>
        </w:r>
      </w:hyperlink>
      <w:r>
        <w:t xml:space="preserve"> о выполнении программы по форме согласно приложению 7 к Порядку (квартальные), сводный </w:t>
      </w:r>
      <w:hyperlink w:anchor="P601" w:history="1">
        <w:r>
          <w:rPr>
            <w:color w:val="0000FF"/>
          </w:rPr>
          <w:t>отчет</w:t>
        </w:r>
      </w:hyperlink>
      <w:r>
        <w:t xml:space="preserve"> о выполнении программы по форме согласно приложению 8 к Порядку (годовой) с разбивкой по объектам строительства, а также информацию о ходе проектирования, строительства и ввода в эксплуатацию новых газораспределительных систем с указанием количества построенных газопроводов, сооружений и о количестве домовладений, которым предоставлена</w:t>
      </w:r>
      <w:proofErr w:type="gramEnd"/>
      <w:r>
        <w:t xml:space="preserve"> техническая возможность для газификации в рамках программы, в сроки, предусмотренные для сдачи бухгалтерской отчетности.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ГРО ежеквартально представляет в департамент результаты мониторинга фактического освоения средств, полученных от применения специальных надбавок, с приложением актов о приемке выполненных работ (унифицированная </w:t>
      </w:r>
      <w:hyperlink r:id="rId13" w:history="1">
        <w:r>
          <w:rPr>
            <w:color w:val="0000FF"/>
          </w:rPr>
          <w:t>форма N КС-2</w:t>
        </w:r>
      </w:hyperlink>
      <w:r>
        <w:t xml:space="preserve">), справок о стоимости выполненных работ и затрат (унифицированная </w:t>
      </w:r>
      <w:hyperlink r:id="rId14" w:history="1">
        <w:r>
          <w:rPr>
            <w:color w:val="0000FF"/>
          </w:rPr>
          <w:t>форма N КС-3</w:t>
        </w:r>
      </w:hyperlink>
      <w:r>
        <w:t>), составленных в соответствии с постановлением Государственного комитета Российской Федерации по статистике от 11 ноября 1999 г. N 100 "Об утверждении унифицированных форм первичной</w:t>
      </w:r>
      <w:proofErr w:type="gramEnd"/>
      <w:r>
        <w:t xml:space="preserve"> учетной документации по учету работ в капитальном строительстве и ремонтно-строительных работ", первичных бухгалтерских документов для обоснования стоимости материалов и оборудования.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3.6. Департамент имеет право затребовать у ГРО дополнительные документы для проверки обоснованности расходования средств, полученных от применения специальных надбавок.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3.7. ГРО несет установленную действующим законодательством ответственность за целевое и эффективное использование средств, полученных от применения специальных надбавок, ввод в действие объектов в установленные сроки, своевременное представление отчетности об освоении средств.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3.8. При выявлении случаев нецелевого использования средств, полученных от применения специальных надбавок, департамент направляет обращение в федеральный орган исполнительной власти в области государственного регулирования тарифов с предложением о пересмотре тарифа на услуги по транспортировке газа ГРО в сторону уменьшения на величину специальной надбавки и израсходованных нецелевым образом средств.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В случае если средства, полученные от применения специальных надбавок, освоены ГРО в отчетном периоде не в полном объеме или образовалась экономия, данные средства используются в качестве дополнительного источника финансирования для реализации программы следующего периода или перераспределяются на объекты с недостаточным финансированием, при отсутствии такой необходимости - на новые объекты.</w:t>
      </w:r>
      <w:proofErr w:type="gramEnd"/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  <w:sectPr w:rsidR="009F1F72" w:rsidSect="007B7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1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3" w:name="P114"/>
      <w:bookmarkEnd w:id="3"/>
      <w:r>
        <w:t>ПЕРЕЧЕНЬ</w:t>
      </w:r>
    </w:p>
    <w:p w:rsidR="009F1F72" w:rsidRDefault="009F1F72">
      <w:pPr>
        <w:pStyle w:val="ConsPlusNormal"/>
        <w:jc w:val="center"/>
      </w:pPr>
      <w:r>
        <w:t>объектов нового строительства, реконструкции и модернизации</w:t>
      </w:r>
    </w:p>
    <w:p w:rsidR="009F1F72" w:rsidRDefault="009F1F72">
      <w:pPr>
        <w:pStyle w:val="ConsPlusNormal"/>
        <w:jc w:val="center"/>
      </w:pPr>
      <w:r>
        <w:t>газораспределительных систем для включения в программу</w:t>
      </w:r>
    </w:p>
    <w:p w:rsidR="009F1F72" w:rsidRDefault="009F1F72">
      <w:pPr>
        <w:pStyle w:val="ConsPlusNormal"/>
        <w:jc w:val="center"/>
      </w:pPr>
      <w:r>
        <w:t xml:space="preserve">газификации Ярославской области, </w:t>
      </w:r>
      <w:proofErr w:type="gramStart"/>
      <w:r>
        <w:t>финансируемую</w:t>
      </w:r>
      <w:proofErr w:type="gramEnd"/>
      <w:r>
        <w:t xml:space="preserve"> за счет</w:t>
      </w:r>
    </w:p>
    <w:p w:rsidR="009F1F72" w:rsidRDefault="009F1F72">
      <w:pPr>
        <w:pStyle w:val="ConsPlusNormal"/>
        <w:jc w:val="center"/>
      </w:pPr>
      <w:r>
        <w:t>сре</w:t>
      </w:r>
      <w:proofErr w:type="gramStart"/>
      <w:r>
        <w:t>дств сп</w:t>
      </w:r>
      <w:proofErr w:type="gramEnd"/>
      <w:r>
        <w:t>ециальных надбавок к тарифам на услуги</w:t>
      </w:r>
    </w:p>
    <w:p w:rsidR="009F1F72" w:rsidRDefault="009F1F72">
      <w:pPr>
        <w:pStyle w:val="ConsPlusNormal"/>
        <w:jc w:val="center"/>
      </w:pPr>
      <w:r>
        <w:t>по транспортировке газа по газораспределительным сетям,</w:t>
      </w:r>
    </w:p>
    <w:p w:rsidR="009F1F72" w:rsidRDefault="009F1F72">
      <w:pPr>
        <w:pStyle w:val="ConsPlusNormal"/>
        <w:jc w:val="center"/>
      </w:pPr>
      <w:r>
        <w:t>на _____ год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84"/>
        <w:gridCol w:w="1831"/>
        <w:gridCol w:w="697"/>
        <w:gridCol w:w="1531"/>
        <w:gridCol w:w="737"/>
        <w:gridCol w:w="850"/>
        <w:gridCol w:w="850"/>
        <w:gridCol w:w="850"/>
        <w:gridCol w:w="1412"/>
        <w:gridCol w:w="850"/>
        <w:gridCol w:w="1412"/>
      </w:tblGrid>
      <w:tr w:rsidR="009F1F72">
        <w:tc>
          <w:tcPr>
            <w:tcW w:w="58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N</w:t>
            </w:r>
          </w:p>
          <w:p w:rsidR="009F1F72" w:rsidRDefault="009F1F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Наименование и адрес объекта/период специальной надбавки</w:t>
            </w:r>
          </w:p>
        </w:tc>
        <w:tc>
          <w:tcPr>
            <w:tcW w:w="183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Основные технические характеристики</w:t>
            </w:r>
          </w:p>
        </w:tc>
        <w:tc>
          <w:tcPr>
            <w:tcW w:w="4665" w:type="dxa"/>
            <w:gridSpan w:val="5"/>
          </w:tcPr>
          <w:p w:rsidR="009F1F72" w:rsidRDefault="009F1F72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4524" w:type="dxa"/>
            <w:gridSpan w:val="4"/>
          </w:tcPr>
          <w:p w:rsidR="009F1F72" w:rsidRDefault="009F1F72">
            <w:pPr>
              <w:pStyle w:val="ConsPlusNormal"/>
              <w:jc w:val="center"/>
            </w:pPr>
            <w:r>
              <w:t>Календарные сроки исполнения</w:t>
            </w:r>
          </w:p>
        </w:tc>
      </w:tr>
      <w:tr w:rsidR="009F1F72">
        <w:tc>
          <w:tcPr>
            <w:tcW w:w="587" w:type="dxa"/>
            <w:vMerge/>
          </w:tcPr>
          <w:p w:rsidR="009F1F72" w:rsidRDefault="009F1F72"/>
        </w:tc>
        <w:tc>
          <w:tcPr>
            <w:tcW w:w="1984" w:type="dxa"/>
            <w:vMerge/>
          </w:tcPr>
          <w:p w:rsidR="009F1F72" w:rsidRDefault="009F1F72"/>
        </w:tc>
        <w:tc>
          <w:tcPr>
            <w:tcW w:w="1831" w:type="dxa"/>
            <w:vMerge/>
          </w:tcPr>
          <w:p w:rsidR="009F1F72" w:rsidRDefault="009F1F72"/>
        </w:tc>
        <w:tc>
          <w:tcPr>
            <w:tcW w:w="69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153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материалы и оборудование</w:t>
            </w:r>
          </w:p>
        </w:tc>
        <w:tc>
          <w:tcPr>
            <w:tcW w:w="73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85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85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2262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СМР</w:t>
            </w:r>
          </w:p>
        </w:tc>
      </w:tr>
      <w:tr w:rsidR="009F1F72">
        <w:tc>
          <w:tcPr>
            <w:tcW w:w="587" w:type="dxa"/>
            <w:vMerge/>
          </w:tcPr>
          <w:p w:rsidR="009F1F72" w:rsidRDefault="009F1F72"/>
        </w:tc>
        <w:tc>
          <w:tcPr>
            <w:tcW w:w="1984" w:type="dxa"/>
            <w:vMerge/>
          </w:tcPr>
          <w:p w:rsidR="009F1F72" w:rsidRDefault="009F1F72"/>
        </w:tc>
        <w:tc>
          <w:tcPr>
            <w:tcW w:w="1831" w:type="dxa"/>
            <w:vMerge/>
          </w:tcPr>
          <w:p w:rsidR="009F1F72" w:rsidRDefault="009F1F72"/>
        </w:tc>
        <w:tc>
          <w:tcPr>
            <w:tcW w:w="697" w:type="dxa"/>
            <w:vMerge/>
          </w:tcPr>
          <w:p w:rsidR="009F1F72" w:rsidRDefault="009F1F72"/>
        </w:tc>
        <w:tc>
          <w:tcPr>
            <w:tcW w:w="1531" w:type="dxa"/>
            <w:vMerge/>
          </w:tcPr>
          <w:p w:rsidR="009F1F72" w:rsidRDefault="009F1F72"/>
        </w:tc>
        <w:tc>
          <w:tcPr>
            <w:tcW w:w="737" w:type="dxa"/>
            <w:vMerge/>
          </w:tcPr>
          <w:p w:rsidR="009F1F72" w:rsidRDefault="009F1F72"/>
        </w:tc>
        <w:tc>
          <w:tcPr>
            <w:tcW w:w="850" w:type="dxa"/>
            <w:vMerge/>
          </w:tcPr>
          <w:p w:rsidR="009F1F72" w:rsidRDefault="009F1F72"/>
        </w:tc>
        <w:tc>
          <w:tcPr>
            <w:tcW w:w="850" w:type="dxa"/>
            <w:vMerge/>
          </w:tcPr>
          <w:p w:rsidR="009F1F72" w:rsidRDefault="009F1F72"/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завершение</w:t>
            </w:r>
          </w:p>
        </w:tc>
      </w:tr>
      <w:tr w:rsidR="009F1F72">
        <w:tc>
          <w:tcPr>
            <w:tcW w:w="587" w:type="dxa"/>
          </w:tcPr>
          <w:p w:rsidR="009F1F72" w:rsidRDefault="009F1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F1F72" w:rsidRDefault="009F1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9F1F72" w:rsidRDefault="009F1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9F1F72" w:rsidRDefault="009F1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F1F72" w:rsidRDefault="009F1F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F1F72" w:rsidRDefault="009F1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12</w:t>
            </w:r>
          </w:p>
        </w:tc>
      </w:tr>
      <w:tr w:rsidR="009F1F72">
        <w:tc>
          <w:tcPr>
            <w:tcW w:w="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8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69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8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69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2571" w:type="dxa"/>
            <w:gridSpan w:val="2"/>
          </w:tcPr>
          <w:p w:rsidR="009F1F72" w:rsidRDefault="009F1F72">
            <w:pPr>
              <w:pStyle w:val="ConsPlusNormal"/>
            </w:pPr>
            <w:r>
              <w:t>Итого</w:t>
            </w:r>
          </w:p>
        </w:tc>
        <w:tc>
          <w:tcPr>
            <w:tcW w:w="18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69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ПИР - проектно-изыскательские работы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СМР - строительно-монтажные работы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2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4" w:name="P201"/>
      <w:bookmarkEnd w:id="4"/>
      <w:r>
        <w:t>ИНФОРМАЦИЯ</w:t>
      </w:r>
    </w:p>
    <w:p w:rsidR="009F1F72" w:rsidRDefault="009F1F72">
      <w:pPr>
        <w:pStyle w:val="ConsPlusNormal"/>
        <w:jc w:val="center"/>
      </w:pPr>
      <w:r>
        <w:t>к перечню объектов нового строительства, реконструкции</w:t>
      </w:r>
    </w:p>
    <w:p w:rsidR="009F1F72" w:rsidRDefault="009F1F72">
      <w:pPr>
        <w:pStyle w:val="ConsPlusNormal"/>
        <w:jc w:val="center"/>
      </w:pPr>
      <w:r>
        <w:t>и модернизации газораспределительных систем для включения</w:t>
      </w:r>
    </w:p>
    <w:p w:rsidR="009F1F72" w:rsidRDefault="009F1F72">
      <w:pPr>
        <w:pStyle w:val="ConsPlusNormal"/>
        <w:jc w:val="center"/>
      </w:pPr>
      <w:r>
        <w:t>в программу газификации Ярославской области, финансируемую</w:t>
      </w:r>
    </w:p>
    <w:p w:rsidR="009F1F72" w:rsidRDefault="009F1F72">
      <w:pPr>
        <w:pStyle w:val="ConsPlusNormal"/>
        <w:jc w:val="center"/>
      </w:pPr>
      <w:r>
        <w:t>за счет сре</w:t>
      </w:r>
      <w:proofErr w:type="gramStart"/>
      <w:r>
        <w:t>дств сп</w:t>
      </w:r>
      <w:proofErr w:type="gramEnd"/>
      <w:r>
        <w:t>ециальных надбавок к тарифам на услуги</w:t>
      </w:r>
    </w:p>
    <w:p w:rsidR="009F1F72" w:rsidRDefault="009F1F72">
      <w:pPr>
        <w:pStyle w:val="ConsPlusNormal"/>
        <w:jc w:val="center"/>
      </w:pPr>
      <w:r>
        <w:t>по транспортировке газа по газораспределительным сетям,</w:t>
      </w:r>
    </w:p>
    <w:p w:rsidR="009F1F72" w:rsidRDefault="009F1F72">
      <w:pPr>
        <w:pStyle w:val="ConsPlusNormal"/>
        <w:jc w:val="center"/>
      </w:pPr>
      <w:r>
        <w:t>на _____ год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54"/>
        <w:gridCol w:w="1814"/>
        <w:gridCol w:w="964"/>
        <w:gridCol w:w="794"/>
        <w:gridCol w:w="1531"/>
        <w:gridCol w:w="1304"/>
        <w:gridCol w:w="1587"/>
        <w:gridCol w:w="1077"/>
      </w:tblGrid>
      <w:tr w:rsidR="009F1F72">
        <w:tc>
          <w:tcPr>
            <w:tcW w:w="54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N</w:t>
            </w:r>
          </w:p>
          <w:p w:rsidR="009F1F72" w:rsidRDefault="009F1F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215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 xml:space="preserve">Протяженность построенных (реконструируемых) сетей,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181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Количество построенных (реконструированных) ГРП, ШРП и других сооружений</w:t>
            </w:r>
          </w:p>
        </w:tc>
        <w:tc>
          <w:tcPr>
            <w:tcW w:w="3289" w:type="dxa"/>
            <w:gridSpan w:val="3"/>
          </w:tcPr>
          <w:p w:rsidR="009F1F72" w:rsidRDefault="009F1F72">
            <w:pPr>
              <w:pStyle w:val="ConsPlusNormal"/>
              <w:jc w:val="center"/>
            </w:pPr>
            <w:r>
              <w:t>Количество газифицируемых по программе объектов</w:t>
            </w:r>
          </w:p>
        </w:tc>
        <w:tc>
          <w:tcPr>
            <w:tcW w:w="130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Общее количество новых абонентов</w:t>
            </w:r>
          </w:p>
        </w:tc>
        <w:tc>
          <w:tcPr>
            <w:tcW w:w="158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Объем потребления газа новыми потребителями (млн. куб. м)</w:t>
            </w:r>
          </w:p>
        </w:tc>
        <w:tc>
          <w:tcPr>
            <w:tcW w:w="107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Удельная загрузка (млн. куб. м/час)</w:t>
            </w:r>
          </w:p>
        </w:tc>
      </w:tr>
      <w:tr w:rsidR="009F1F72">
        <w:tc>
          <w:tcPr>
            <w:tcW w:w="540" w:type="dxa"/>
            <w:vMerge/>
          </w:tcPr>
          <w:p w:rsidR="009F1F72" w:rsidRDefault="009F1F72"/>
        </w:tc>
        <w:tc>
          <w:tcPr>
            <w:tcW w:w="1814" w:type="dxa"/>
            <w:vMerge/>
          </w:tcPr>
          <w:p w:rsidR="009F1F72" w:rsidRDefault="009F1F72"/>
        </w:tc>
        <w:tc>
          <w:tcPr>
            <w:tcW w:w="2154" w:type="dxa"/>
            <w:vMerge/>
          </w:tcPr>
          <w:p w:rsidR="009F1F72" w:rsidRDefault="009F1F72"/>
        </w:tc>
        <w:tc>
          <w:tcPr>
            <w:tcW w:w="1814" w:type="dxa"/>
            <w:vMerge/>
          </w:tcPr>
          <w:p w:rsidR="009F1F72" w:rsidRDefault="009F1F72"/>
        </w:tc>
        <w:tc>
          <w:tcPr>
            <w:tcW w:w="964" w:type="dxa"/>
          </w:tcPr>
          <w:p w:rsidR="009F1F72" w:rsidRDefault="009F1F72">
            <w:pPr>
              <w:pStyle w:val="ConsPlusNormal"/>
              <w:jc w:val="center"/>
            </w:pPr>
            <w:r>
              <w:t>квартир</w:t>
            </w:r>
          </w:p>
        </w:tc>
        <w:tc>
          <w:tcPr>
            <w:tcW w:w="794" w:type="dxa"/>
          </w:tcPr>
          <w:p w:rsidR="009F1F72" w:rsidRDefault="009F1F72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1531" w:type="dxa"/>
          </w:tcPr>
          <w:p w:rsidR="009F1F72" w:rsidRDefault="009F1F72">
            <w:pPr>
              <w:pStyle w:val="ConsPlusNormal"/>
              <w:jc w:val="center"/>
            </w:pPr>
            <w:r>
              <w:t>коммунально-бытовых потребителей</w:t>
            </w:r>
          </w:p>
        </w:tc>
        <w:tc>
          <w:tcPr>
            <w:tcW w:w="1304" w:type="dxa"/>
            <w:vMerge/>
          </w:tcPr>
          <w:p w:rsidR="009F1F72" w:rsidRDefault="009F1F72"/>
        </w:tc>
        <w:tc>
          <w:tcPr>
            <w:tcW w:w="1587" w:type="dxa"/>
            <w:vMerge/>
          </w:tcPr>
          <w:p w:rsidR="009F1F72" w:rsidRDefault="009F1F72"/>
        </w:tc>
        <w:tc>
          <w:tcPr>
            <w:tcW w:w="1077" w:type="dxa"/>
            <w:vMerge/>
          </w:tcPr>
          <w:p w:rsidR="009F1F72" w:rsidRDefault="009F1F72"/>
        </w:tc>
      </w:tr>
      <w:tr w:rsidR="009F1F72">
        <w:tc>
          <w:tcPr>
            <w:tcW w:w="540" w:type="dxa"/>
          </w:tcPr>
          <w:p w:rsidR="009F1F72" w:rsidRDefault="009F1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F1F72" w:rsidRDefault="009F1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F1F72" w:rsidRDefault="009F1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F1F72" w:rsidRDefault="009F1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F1F72" w:rsidRDefault="009F1F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F1F72" w:rsidRDefault="009F1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F1F72" w:rsidRDefault="009F1F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9F1F72" w:rsidRDefault="009F1F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9F1F72" w:rsidRDefault="009F1F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F1F72" w:rsidRDefault="009F1F72">
            <w:pPr>
              <w:pStyle w:val="ConsPlusNormal"/>
              <w:jc w:val="center"/>
            </w:pPr>
            <w:r>
              <w:t>10</w:t>
            </w:r>
          </w:p>
        </w:tc>
      </w:tr>
      <w:tr w:rsidR="009F1F72">
        <w:tc>
          <w:tcPr>
            <w:tcW w:w="54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15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6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077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4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15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6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077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4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6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077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ГРП - газорегуляторный пункт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ШРП - шкафной газорегуляторный пункт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3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5" w:name="P276"/>
      <w:bookmarkEnd w:id="5"/>
      <w:r>
        <w:t>ПРЕДЛОЖЕНИЯ</w:t>
      </w:r>
    </w:p>
    <w:p w:rsidR="009F1F72" w:rsidRDefault="009F1F72">
      <w:pPr>
        <w:pStyle w:val="ConsPlusNormal"/>
        <w:jc w:val="center"/>
      </w:pPr>
      <w:r>
        <w:t>о включении в программу газификации Ярославской области,</w:t>
      </w:r>
    </w:p>
    <w:p w:rsidR="009F1F72" w:rsidRDefault="009F1F72">
      <w:pPr>
        <w:pStyle w:val="ConsPlusNormal"/>
        <w:jc w:val="center"/>
      </w:pPr>
      <w:proofErr w:type="gramStart"/>
      <w:r>
        <w:t>финансируемую</w:t>
      </w:r>
      <w:proofErr w:type="gramEnd"/>
      <w:r>
        <w:t xml:space="preserve"> за счет средств специальных надбавок к тарифам</w:t>
      </w:r>
    </w:p>
    <w:p w:rsidR="009F1F72" w:rsidRDefault="009F1F72">
      <w:pPr>
        <w:pStyle w:val="ConsPlusNormal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9F1F72" w:rsidRDefault="009F1F72">
      <w:pPr>
        <w:pStyle w:val="ConsPlusNormal"/>
        <w:jc w:val="center"/>
      </w:pPr>
      <w:r>
        <w:t>сетям, комплекса мероприятий или мероприятий по обеспечению</w:t>
      </w:r>
    </w:p>
    <w:p w:rsidR="009F1F72" w:rsidRDefault="009F1F72">
      <w:pPr>
        <w:pStyle w:val="ConsPlusNormal"/>
        <w:jc w:val="center"/>
      </w:pPr>
      <w:proofErr w:type="gramStart"/>
      <w:r>
        <w:t>технической возможности подключения (технологического</w:t>
      </w:r>
      <w:proofErr w:type="gramEnd"/>
    </w:p>
    <w:p w:rsidR="009F1F72" w:rsidRDefault="009F1F72">
      <w:pPr>
        <w:pStyle w:val="ConsPlusNormal"/>
        <w:jc w:val="center"/>
      </w:pPr>
      <w:r>
        <w:t>присоединения) к сети газораспределения объекта капитального</w:t>
      </w:r>
    </w:p>
    <w:p w:rsidR="009F1F72" w:rsidRDefault="009F1F72">
      <w:pPr>
        <w:pStyle w:val="ConsPlusNormal"/>
        <w:jc w:val="center"/>
      </w:pPr>
      <w:r>
        <w:t>строительства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757"/>
        <w:gridCol w:w="1417"/>
        <w:gridCol w:w="3231"/>
        <w:gridCol w:w="1531"/>
        <w:gridCol w:w="1417"/>
        <w:gridCol w:w="1814"/>
      </w:tblGrid>
      <w:tr w:rsidR="009F1F72">
        <w:tc>
          <w:tcPr>
            <w:tcW w:w="56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N</w:t>
            </w:r>
          </w:p>
          <w:p w:rsidR="009F1F72" w:rsidRDefault="009F1F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Наименование комплекса мероприятий или мероприятия</w:t>
            </w:r>
          </w:p>
        </w:tc>
        <w:tc>
          <w:tcPr>
            <w:tcW w:w="6405" w:type="dxa"/>
            <w:gridSpan w:val="3"/>
          </w:tcPr>
          <w:p w:rsidR="009F1F72" w:rsidRDefault="009F1F72">
            <w:pPr>
              <w:pStyle w:val="ConsPlusNormal"/>
              <w:jc w:val="center"/>
            </w:pPr>
            <w:r>
              <w:t>Необходимое строительство/реконструкция газораспределительных систем</w:t>
            </w:r>
          </w:p>
        </w:tc>
        <w:tc>
          <w:tcPr>
            <w:tcW w:w="153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Количество возможных новых потребителей</w:t>
            </w:r>
          </w:p>
        </w:tc>
        <w:tc>
          <w:tcPr>
            <w:tcW w:w="141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Ориентировочная стоимость, тыс. руб.</w:t>
            </w:r>
          </w:p>
        </w:tc>
        <w:tc>
          <w:tcPr>
            <w:tcW w:w="181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Предполагаемый год реализации мероприятия</w:t>
            </w:r>
          </w:p>
        </w:tc>
      </w:tr>
      <w:tr w:rsidR="009F1F72">
        <w:tc>
          <w:tcPr>
            <w:tcW w:w="567" w:type="dxa"/>
            <w:vMerge/>
          </w:tcPr>
          <w:p w:rsidR="009F1F72" w:rsidRDefault="009F1F72"/>
        </w:tc>
        <w:tc>
          <w:tcPr>
            <w:tcW w:w="1871" w:type="dxa"/>
            <w:vMerge/>
          </w:tcPr>
          <w:p w:rsidR="009F1F72" w:rsidRDefault="009F1F72"/>
        </w:tc>
        <w:tc>
          <w:tcPr>
            <w:tcW w:w="1757" w:type="dxa"/>
          </w:tcPr>
          <w:p w:rsidR="009F1F72" w:rsidRDefault="009F1F72">
            <w:pPr>
              <w:pStyle w:val="ConsPlusNormal"/>
              <w:jc w:val="center"/>
            </w:pPr>
            <w:r>
              <w:t xml:space="preserve">газораспределительных сетей,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ГРП, ШРП и других сооружений</w:t>
            </w:r>
          </w:p>
        </w:tc>
        <w:tc>
          <w:tcPr>
            <w:tcW w:w="3231" w:type="dxa"/>
          </w:tcPr>
          <w:p w:rsidR="009F1F72" w:rsidRDefault="009F1F72">
            <w:pPr>
              <w:pStyle w:val="ConsPlusNormal"/>
              <w:jc w:val="center"/>
            </w:pPr>
            <w:r>
              <w:t xml:space="preserve">сооружение технологических </w:t>
            </w:r>
            <w:proofErr w:type="spellStart"/>
            <w:r>
              <w:t>закольцовок</w:t>
            </w:r>
            <w:proofErr w:type="spellEnd"/>
            <w:r>
              <w:t xml:space="preserve">, перемычек, лупингов, </w:t>
            </w:r>
            <w:proofErr w:type="gramStart"/>
            <w:r>
              <w:t>км</w:t>
            </w:r>
            <w:proofErr w:type="gramEnd"/>
          </w:p>
        </w:tc>
        <w:tc>
          <w:tcPr>
            <w:tcW w:w="1531" w:type="dxa"/>
            <w:vMerge/>
          </w:tcPr>
          <w:p w:rsidR="009F1F72" w:rsidRDefault="009F1F72"/>
        </w:tc>
        <w:tc>
          <w:tcPr>
            <w:tcW w:w="1417" w:type="dxa"/>
            <w:vMerge/>
          </w:tcPr>
          <w:p w:rsidR="009F1F72" w:rsidRDefault="009F1F72"/>
        </w:tc>
        <w:tc>
          <w:tcPr>
            <w:tcW w:w="1814" w:type="dxa"/>
            <w:vMerge/>
          </w:tcPr>
          <w:p w:rsidR="009F1F72" w:rsidRDefault="009F1F72"/>
        </w:tc>
      </w:tr>
      <w:tr w:rsidR="009F1F72">
        <w:tc>
          <w:tcPr>
            <w:tcW w:w="567" w:type="dxa"/>
          </w:tcPr>
          <w:p w:rsidR="009F1F72" w:rsidRDefault="009F1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9F1F72" w:rsidRDefault="009F1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F1F72" w:rsidRDefault="009F1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9F1F72" w:rsidRDefault="009F1F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F1F72" w:rsidRDefault="009F1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9F1F72" w:rsidRDefault="009F1F72">
            <w:pPr>
              <w:pStyle w:val="ConsPlusNormal"/>
              <w:jc w:val="center"/>
            </w:pPr>
            <w:r>
              <w:t>8</w:t>
            </w:r>
          </w:p>
        </w:tc>
      </w:tr>
      <w:tr w:rsidR="009F1F72">
        <w:tc>
          <w:tcPr>
            <w:tcW w:w="56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7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5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32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6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7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5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32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6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7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5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32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ГРП - газорегуляторный пункт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ШРП - шкафной газорегуляторный пункт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4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6" w:name="P342"/>
      <w:bookmarkEnd w:id="6"/>
      <w:r>
        <w:t>РЕЕСТР</w:t>
      </w:r>
    </w:p>
    <w:p w:rsidR="009F1F72" w:rsidRDefault="009F1F72">
      <w:pPr>
        <w:pStyle w:val="ConsPlusNormal"/>
        <w:jc w:val="center"/>
      </w:pPr>
      <w:r>
        <w:t>запросов о предоставлении технических условий,</w:t>
      </w:r>
    </w:p>
    <w:p w:rsidR="009F1F72" w:rsidRDefault="009F1F72">
      <w:pPr>
        <w:pStyle w:val="ConsPlusNormal"/>
        <w:jc w:val="center"/>
      </w:pPr>
      <w:r>
        <w:t xml:space="preserve">по результатам </w:t>
      </w:r>
      <w:proofErr w:type="gramStart"/>
      <w:r>
        <w:t>рассмотрения</w:t>
      </w:r>
      <w:proofErr w:type="gramEnd"/>
      <w:r>
        <w:t xml:space="preserve"> которых заявителям в истекшем</w:t>
      </w:r>
    </w:p>
    <w:p w:rsidR="009F1F72" w:rsidRDefault="009F1F72">
      <w:pPr>
        <w:pStyle w:val="ConsPlusNormal"/>
        <w:jc w:val="center"/>
      </w:pPr>
      <w:proofErr w:type="gramStart"/>
      <w:r>
        <w:t>квартале</w:t>
      </w:r>
      <w:proofErr w:type="gramEnd"/>
      <w:r>
        <w:t xml:space="preserve"> направлены отказы в выдаче технических условий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3345"/>
        <w:gridCol w:w="2948"/>
        <w:gridCol w:w="1757"/>
        <w:gridCol w:w="1701"/>
      </w:tblGrid>
      <w:tr w:rsidR="009F1F72">
        <w:tc>
          <w:tcPr>
            <w:tcW w:w="510" w:type="dxa"/>
          </w:tcPr>
          <w:p w:rsidR="009F1F72" w:rsidRDefault="009F1F72">
            <w:pPr>
              <w:pStyle w:val="ConsPlusNormal"/>
              <w:jc w:val="center"/>
            </w:pPr>
            <w:r>
              <w:t>N</w:t>
            </w:r>
          </w:p>
          <w:p w:rsidR="009F1F72" w:rsidRDefault="009F1F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9F1F72" w:rsidRDefault="009F1F7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3345" w:type="dxa"/>
          </w:tcPr>
          <w:p w:rsidR="009F1F72" w:rsidRDefault="009F1F72">
            <w:pPr>
              <w:pStyle w:val="ConsPlusNormal"/>
              <w:jc w:val="center"/>
            </w:pPr>
            <w:r>
              <w:t>Место нахождения объекта капитального строительства, планируемого к подключению</w:t>
            </w:r>
          </w:p>
        </w:tc>
        <w:tc>
          <w:tcPr>
            <w:tcW w:w="2948" w:type="dxa"/>
          </w:tcPr>
          <w:p w:rsidR="009F1F72" w:rsidRDefault="009F1F72">
            <w:pPr>
              <w:pStyle w:val="ConsPlusNormal"/>
              <w:jc w:val="center"/>
            </w:pPr>
            <w:r>
              <w:t>Принадлежность газораспределительной сети (ГРО, ОМСУ, прочие)</w:t>
            </w:r>
          </w:p>
        </w:tc>
        <w:tc>
          <w:tcPr>
            <w:tcW w:w="1757" w:type="dxa"/>
          </w:tcPr>
          <w:p w:rsidR="009F1F72" w:rsidRDefault="009F1F72">
            <w:pPr>
              <w:pStyle w:val="ConsPlusNormal"/>
              <w:jc w:val="center"/>
            </w:pPr>
            <w:r>
              <w:t>Максимальный часовой расход, куб. м/час</w:t>
            </w:r>
          </w:p>
        </w:tc>
        <w:tc>
          <w:tcPr>
            <w:tcW w:w="1701" w:type="dxa"/>
          </w:tcPr>
          <w:p w:rsidR="009F1F72" w:rsidRDefault="009F1F72">
            <w:pPr>
              <w:pStyle w:val="ConsPlusNormal"/>
              <w:jc w:val="center"/>
            </w:pPr>
            <w:r>
              <w:t>Основание отказа в выдаче технических условий</w:t>
            </w:r>
          </w:p>
        </w:tc>
      </w:tr>
      <w:tr w:rsidR="009F1F72">
        <w:tc>
          <w:tcPr>
            <w:tcW w:w="510" w:type="dxa"/>
          </w:tcPr>
          <w:p w:rsidR="009F1F72" w:rsidRDefault="009F1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F1F72" w:rsidRDefault="009F1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9F1F72" w:rsidRDefault="009F1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9F1F72" w:rsidRDefault="009F1F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F1F72" w:rsidRDefault="009F1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F1F72" w:rsidRDefault="009F1F72">
            <w:pPr>
              <w:pStyle w:val="ConsPlusNormal"/>
              <w:jc w:val="center"/>
            </w:pPr>
            <w:r>
              <w:t>7</w:t>
            </w:r>
          </w:p>
        </w:tc>
      </w:tr>
      <w:tr w:rsidR="009F1F72">
        <w:tc>
          <w:tcPr>
            <w:tcW w:w="5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28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3345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948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5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28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3345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948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5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28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3345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948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5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 w:rsidP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 w:rsidP="009F1F72">
      <w:pPr>
        <w:pStyle w:val="ConsPlusNormal"/>
        <w:jc w:val="both"/>
      </w:pPr>
    </w:p>
    <w:p w:rsidR="009F1F72" w:rsidRDefault="009F1F72" w:rsidP="009F1F72">
      <w:pPr>
        <w:pStyle w:val="ConsPlusNormal"/>
        <w:ind w:firstLine="540"/>
        <w:jc w:val="both"/>
      </w:pPr>
      <w:r>
        <w:t>ГРО - газораспределительная организация</w:t>
      </w:r>
    </w:p>
    <w:p w:rsidR="009F1F72" w:rsidRDefault="009F1F72" w:rsidP="009F1F72">
      <w:pPr>
        <w:pStyle w:val="ConsPlusNormal"/>
        <w:spacing w:before="220"/>
        <w:ind w:firstLine="540"/>
        <w:jc w:val="both"/>
      </w:pPr>
      <w:r>
        <w:t>ОМСУ - органы местного самоуправления</w:t>
      </w:r>
    </w:p>
    <w:p w:rsidR="009F1F72" w:rsidRDefault="009F1F72">
      <w:pPr>
        <w:sectPr w:rsidR="009F1F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</w:pPr>
      <w:r>
        <w:t>Приложение 5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Title"/>
        <w:jc w:val="center"/>
      </w:pPr>
      <w:bookmarkStart w:id="7" w:name="P396"/>
      <w:bookmarkEnd w:id="7"/>
      <w:r>
        <w:t>СТРУКТУРА</w:t>
      </w:r>
    </w:p>
    <w:p w:rsidR="009F1F72" w:rsidRDefault="009F1F72">
      <w:pPr>
        <w:pStyle w:val="ConsPlusTitle"/>
        <w:jc w:val="center"/>
      </w:pPr>
      <w:r>
        <w:t>пояснительной записки к программе газификации Ярославской</w:t>
      </w:r>
    </w:p>
    <w:p w:rsidR="009F1F72" w:rsidRDefault="009F1F72">
      <w:pPr>
        <w:pStyle w:val="ConsPlusTitle"/>
        <w:jc w:val="center"/>
      </w:pPr>
      <w:r>
        <w:t>области, финансируемой за счет сре</w:t>
      </w:r>
      <w:proofErr w:type="gramStart"/>
      <w:r>
        <w:t>дств сп</w:t>
      </w:r>
      <w:proofErr w:type="gramEnd"/>
      <w:r>
        <w:t>ециальных надбавок</w:t>
      </w:r>
    </w:p>
    <w:p w:rsidR="009F1F72" w:rsidRDefault="009F1F72">
      <w:pPr>
        <w:pStyle w:val="ConsPlusTitle"/>
        <w:jc w:val="center"/>
      </w:pPr>
      <w:r>
        <w:t>к тарифам на услуги по транспортировке газа</w:t>
      </w:r>
    </w:p>
    <w:p w:rsidR="009F1F72" w:rsidRDefault="009F1F72">
      <w:pPr>
        <w:pStyle w:val="ConsPlusTitle"/>
        <w:jc w:val="center"/>
      </w:pPr>
      <w:r>
        <w:t>по газораспределительным сетям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1. Перечень объектов строительства, их краткая характеристика и условия строительства. Основные технические решения строительства объектов газификации.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2. Характеристика вновь газифицируемых потребителей, позволяющая идентифицировать объекты как объекты коммунально-бытового сектора.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3. Расчет планируемых объемов (поквартально) поставки газа новым потребителям, газифицируемым в процессе реализации программы (с расшифровкой по группам потребителей и указанием сроков начала поставки им газа). По жилому фонду необходимо отдельно указать прогнозные объемы поставки газа для целей </w:t>
      </w:r>
      <w:proofErr w:type="spellStart"/>
      <w:r>
        <w:t>пищеприготовления</w:t>
      </w:r>
      <w:proofErr w:type="spellEnd"/>
      <w:r>
        <w:t>, отопления, горячего водоснабжения.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4. Технический паспорт газораспределительной организации.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 xml:space="preserve">5. Характеристика изменений структуры топливно-энергетического баланса и баланса </w:t>
      </w:r>
      <w:proofErr w:type="spellStart"/>
      <w:r>
        <w:t>газопотребления</w:t>
      </w:r>
      <w:proofErr w:type="spellEnd"/>
      <w:r>
        <w:t xml:space="preserve"> в результате газификации.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6. Проектный уровень загрузки вновь строящихся газораспределительных сетей и дальнейшие перспективы ее увеличения с разбивкой по группам потребителей.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7. График финансирования (поступления средств). Календарный план производства работ.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8. Обоснование стоимости проектно-изыскательских работ, строительно-монтажных работ, предусмотренных программой.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9. Расчет стоимости эксплуатационных затрат (по статьям) на 1 километр газораспределительных сетей, сложившийся на момент формирования программы, и уровень эксплуатационных затрат после проведения газификации.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10. Расчет прогнозного уровня тарифа для газораспределительной организации.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11. Износ основных производственных сетей. Протяженность газораспределительных сетей (всего), в том числе со сроком эксплуатации более 40 лет (в случае, если программой предусмотрена реконструкция действующих объектов газоснабжения).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  <w:sectPr w:rsidR="009F1F72">
          <w:pgSz w:w="11905" w:h="16838"/>
          <w:pgMar w:top="1134" w:right="850" w:bottom="1134" w:left="1701" w:header="0" w:footer="0" w:gutter="0"/>
          <w:cols w:space="720"/>
        </w:sectPr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6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8" w:name="P423"/>
      <w:bookmarkEnd w:id="8"/>
      <w:r>
        <w:t>ПРОГРАММА</w:t>
      </w:r>
    </w:p>
    <w:p w:rsidR="009F1F72" w:rsidRDefault="009F1F72">
      <w:pPr>
        <w:pStyle w:val="ConsPlusNormal"/>
        <w:jc w:val="center"/>
      </w:pPr>
      <w:r>
        <w:t xml:space="preserve">газификации Ярославской области, </w:t>
      </w:r>
      <w:proofErr w:type="gramStart"/>
      <w:r>
        <w:t>финансируемая</w:t>
      </w:r>
      <w:proofErr w:type="gramEnd"/>
      <w:r>
        <w:t xml:space="preserve"> за счет</w:t>
      </w:r>
    </w:p>
    <w:p w:rsidR="009F1F72" w:rsidRDefault="009F1F72">
      <w:pPr>
        <w:pStyle w:val="ConsPlusNormal"/>
        <w:jc w:val="center"/>
      </w:pPr>
      <w:r>
        <w:t>сре</w:t>
      </w:r>
      <w:proofErr w:type="gramStart"/>
      <w:r>
        <w:t>дств сп</w:t>
      </w:r>
      <w:proofErr w:type="gramEnd"/>
      <w:r>
        <w:t>ециальных надбавок к тарифам на услуги</w:t>
      </w:r>
    </w:p>
    <w:p w:rsidR="009F1F72" w:rsidRDefault="009F1F72">
      <w:pPr>
        <w:pStyle w:val="ConsPlusNormal"/>
        <w:jc w:val="center"/>
      </w:pPr>
      <w:r>
        <w:t>по транспортировке газа по газораспределительным сетям,</w:t>
      </w:r>
    </w:p>
    <w:p w:rsidR="009F1F72" w:rsidRDefault="009F1F72">
      <w:pPr>
        <w:pStyle w:val="ConsPlusNormal"/>
        <w:jc w:val="center"/>
      </w:pPr>
      <w:r>
        <w:t>на _____ год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84"/>
        <w:gridCol w:w="1831"/>
        <w:gridCol w:w="697"/>
        <w:gridCol w:w="1531"/>
        <w:gridCol w:w="737"/>
        <w:gridCol w:w="850"/>
        <w:gridCol w:w="850"/>
        <w:gridCol w:w="850"/>
        <w:gridCol w:w="1412"/>
        <w:gridCol w:w="850"/>
        <w:gridCol w:w="1412"/>
      </w:tblGrid>
      <w:tr w:rsidR="009F1F72">
        <w:tc>
          <w:tcPr>
            <w:tcW w:w="58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N</w:t>
            </w:r>
          </w:p>
          <w:p w:rsidR="009F1F72" w:rsidRDefault="009F1F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Наименование и адрес объекта/период специальной надбавки</w:t>
            </w:r>
          </w:p>
        </w:tc>
        <w:tc>
          <w:tcPr>
            <w:tcW w:w="183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Основные технические характеристики</w:t>
            </w:r>
          </w:p>
        </w:tc>
        <w:tc>
          <w:tcPr>
            <w:tcW w:w="4665" w:type="dxa"/>
            <w:gridSpan w:val="5"/>
          </w:tcPr>
          <w:p w:rsidR="009F1F72" w:rsidRDefault="009F1F72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4524" w:type="dxa"/>
            <w:gridSpan w:val="4"/>
          </w:tcPr>
          <w:p w:rsidR="009F1F72" w:rsidRDefault="009F1F72">
            <w:pPr>
              <w:pStyle w:val="ConsPlusNormal"/>
              <w:jc w:val="center"/>
            </w:pPr>
            <w:r>
              <w:t>Календарные сроки исполнения</w:t>
            </w:r>
          </w:p>
        </w:tc>
      </w:tr>
      <w:tr w:rsidR="009F1F72">
        <w:tc>
          <w:tcPr>
            <w:tcW w:w="587" w:type="dxa"/>
            <w:vMerge/>
          </w:tcPr>
          <w:p w:rsidR="009F1F72" w:rsidRDefault="009F1F72"/>
        </w:tc>
        <w:tc>
          <w:tcPr>
            <w:tcW w:w="1984" w:type="dxa"/>
            <w:vMerge/>
          </w:tcPr>
          <w:p w:rsidR="009F1F72" w:rsidRDefault="009F1F72"/>
        </w:tc>
        <w:tc>
          <w:tcPr>
            <w:tcW w:w="1831" w:type="dxa"/>
            <w:vMerge/>
          </w:tcPr>
          <w:p w:rsidR="009F1F72" w:rsidRDefault="009F1F72"/>
        </w:tc>
        <w:tc>
          <w:tcPr>
            <w:tcW w:w="69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153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материалы и оборудование</w:t>
            </w:r>
          </w:p>
        </w:tc>
        <w:tc>
          <w:tcPr>
            <w:tcW w:w="73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85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85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2262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СМР</w:t>
            </w:r>
          </w:p>
        </w:tc>
      </w:tr>
      <w:tr w:rsidR="009F1F72">
        <w:tc>
          <w:tcPr>
            <w:tcW w:w="587" w:type="dxa"/>
            <w:vMerge/>
          </w:tcPr>
          <w:p w:rsidR="009F1F72" w:rsidRDefault="009F1F72"/>
        </w:tc>
        <w:tc>
          <w:tcPr>
            <w:tcW w:w="1984" w:type="dxa"/>
            <w:vMerge/>
          </w:tcPr>
          <w:p w:rsidR="009F1F72" w:rsidRDefault="009F1F72"/>
        </w:tc>
        <w:tc>
          <w:tcPr>
            <w:tcW w:w="1831" w:type="dxa"/>
            <w:vMerge/>
          </w:tcPr>
          <w:p w:rsidR="009F1F72" w:rsidRDefault="009F1F72"/>
        </w:tc>
        <w:tc>
          <w:tcPr>
            <w:tcW w:w="697" w:type="dxa"/>
            <w:vMerge/>
          </w:tcPr>
          <w:p w:rsidR="009F1F72" w:rsidRDefault="009F1F72"/>
        </w:tc>
        <w:tc>
          <w:tcPr>
            <w:tcW w:w="1531" w:type="dxa"/>
            <w:vMerge/>
          </w:tcPr>
          <w:p w:rsidR="009F1F72" w:rsidRDefault="009F1F72"/>
        </w:tc>
        <w:tc>
          <w:tcPr>
            <w:tcW w:w="737" w:type="dxa"/>
            <w:vMerge/>
          </w:tcPr>
          <w:p w:rsidR="009F1F72" w:rsidRDefault="009F1F72"/>
        </w:tc>
        <w:tc>
          <w:tcPr>
            <w:tcW w:w="850" w:type="dxa"/>
            <w:vMerge/>
          </w:tcPr>
          <w:p w:rsidR="009F1F72" w:rsidRDefault="009F1F72"/>
        </w:tc>
        <w:tc>
          <w:tcPr>
            <w:tcW w:w="850" w:type="dxa"/>
            <w:vMerge/>
          </w:tcPr>
          <w:p w:rsidR="009F1F72" w:rsidRDefault="009F1F72"/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завершение</w:t>
            </w:r>
          </w:p>
        </w:tc>
      </w:tr>
      <w:tr w:rsidR="009F1F72">
        <w:tc>
          <w:tcPr>
            <w:tcW w:w="587" w:type="dxa"/>
          </w:tcPr>
          <w:p w:rsidR="009F1F72" w:rsidRDefault="009F1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F1F72" w:rsidRDefault="009F1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9F1F72" w:rsidRDefault="009F1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9F1F72" w:rsidRDefault="009F1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F1F72" w:rsidRDefault="009F1F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F1F72" w:rsidRDefault="009F1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F1F72" w:rsidRDefault="009F1F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2" w:type="dxa"/>
          </w:tcPr>
          <w:p w:rsidR="009F1F72" w:rsidRDefault="009F1F72">
            <w:pPr>
              <w:pStyle w:val="ConsPlusNormal"/>
              <w:jc w:val="center"/>
            </w:pPr>
            <w:r>
              <w:t>12</w:t>
            </w:r>
          </w:p>
        </w:tc>
      </w:tr>
      <w:tr w:rsidR="009F1F72">
        <w:tc>
          <w:tcPr>
            <w:tcW w:w="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8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69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8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98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69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2571" w:type="dxa"/>
            <w:gridSpan w:val="2"/>
          </w:tcPr>
          <w:p w:rsidR="009F1F72" w:rsidRDefault="009F1F72">
            <w:pPr>
              <w:pStyle w:val="ConsPlusNormal"/>
            </w:pPr>
            <w:r>
              <w:t>Итого</w:t>
            </w:r>
          </w:p>
        </w:tc>
        <w:tc>
          <w:tcPr>
            <w:tcW w:w="18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69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  <w:tc>
          <w:tcPr>
            <w:tcW w:w="85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2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ПИР - проектно-изыскательские работы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СМР - строительно-монтажные работы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7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9" w:name="P508"/>
      <w:bookmarkEnd w:id="9"/>
      <w:r>
        <w:t>ОТЧЕТ</w:t>
      </w:r>
    </w:p>
    <w:p w:rsidR="009F1F72" w:rsidRDefault="009F1F72">
      <w:pPr>
        <w:pStyle w:val="ConsPlusNormal"/>
        <w:jc w:val="center"/>
      </w:pPr>
      <w:r>
        <w:t>о выполнении программы газификации Ярославской области,</w:t>
      </w:r>
    </w:p>
    <w:p w:rsidR="009F1F72" w:rsidRDefault="009F1F72">
      <w:pPr>
        <w:pStyle w:val="ConsPlusNormal"/>
        <w:jc w:val="center"/>
      </w:pPr>
      <w:proofErr w:type="gramStart"/>
      <w:r>
        <w:t>финансируемой</w:t>
      </w:r>
      <w:proofErr w:type="gramEnd"/>
      <w:r>
        <w:t xml:space="preserve"> за счет средств специальных надбавок к тарифам</w:t>
      </w:r>
    </w:p>
    <w:p w:rsidR="009F1F72" w:rsidRDefault="009F1F72">
      <w:pPr>
        <w:pStyle w:val="ConsPlusNormal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9F1F72" w:rsidRDefault="009F1F72">
      <w:pPr>
        <w:pStyle w:val="ConsPlusNormal"/>
        <w:jc w:val="center"/>
      </w:pPr>
      <w:r>
        <w:t xml:space="preserve">сетям, </w:t>
      </w:r>
      <w:proofErr w:type="gramStart"/>
      <w:r>
        <w:t>за</w:t>
      </w:r>
      <w:proofErr w:type="gramEnd"/>
      <w:r>
        <w:t xml:space="preserve"> ______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44"/>
        <w:gridCol w:w="1191"/>
        <w:gridCol w:w="964"/>
        <w:gridCol w:w="907"/>
        <w:gridCol w:w="700"/>
        <w:gridCol w:w="737"/>
        <w:gridCol w:w="701"/>
        <w:gridCol w:w="794"/>
        <w:gridCol w:w="700"/>
        <w:gridCol w:w="700"/>
        <w:gridCol w:w="700"/>
        <w:gridCol w:w="700"/>
        <w:gridCol w:w="737"/>
        <w:gridCol w:w="794"/>
        <w:gridCol w:w="1077"/>
      </w:tblGrid>
      <w:tr w:rsidR="009F1F72">
        <w:tc>
          <w:tcPr>
            <w:tcW w:w="54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N</w:t>
            </w:r>
          </w:p>
          <w:p w:rsidR="009F1F72" w:rsidRDefault="009F1F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3062" w:type="dxa"/>
            <w:gridSpan w:val="3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Основные технические характеристики</w:t>
            </w:r>
          </w:p>
        </w:tc>
        <w:tc>
          <w:tcPr>
            <w:tcW w:w="5732" w:type="dxa"/>
            <w:gridSpan w:val="8"/>
          </w:tcPr>
          <w:p w:rsidR="009F1F72" w:rsidRDefault="009F1F72">
            <w:pPr>
              <w:pStyle w:val="ConsPlusNormal"/>
              <w:jc w:val="center"/>
            </w:pPr>
            <w:r>
              <w:t>Стоимость строительства/реконструкции (без учета НДС)</w:t>
            </w:r>
          </w:p>
        </w:tc>
        <w:tc>
          <w:tcPr>
            <w:tcW w:w="1531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Поступление средств</w:t>
            </w:r>
          </w:p>
        </w:tc>
        <w:tc>
          <w:tcPr>
            <w:tcW w:w="107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Освоение средств</w:t>
            </w:r>
          </w:p>
        </w:tc>
      </w:tr>
      <w:tr w:rsidR="009F1F72">
        <w:tc>
          <w:tcPr>
            <w:tcW w:w="544" w:type="dxa"/>
            <w:vMerge/>
          </w:tcPr>
          <w:p w:rsidR="009F1F72" w:rsidRDefault="009F1F72"/>
        </w:tc>
        <w:tc>
          <w:tcPr>
            <w:tcW w:w="1644" w:type="dxa"/>
            <w:vMerge/>
          </w:tcPr>
          <w:p w:rsidR="009F1F72" w:rsidRDefault="009F1F72"/>
        </w:tc>
        <w:tc>
          <w:tcPr>
            <w:tcW w:w="3062" w:type="dxa"/>
            <w:gridSpan w:val="3"/>
            <w:vMerge/>
          </w:tcPr>
          <w:p w:rsidR="009F1F72" w:rsidRDefault="009F1F72"/>
        </w:tc>
        <w:tc>
          <w:tcPr>
            <w:tcW w:w="1437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1495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материалы и оборудование</w:t>
            </w:r>
          </w:p>
        </w:tc>
        <w:tc>
          <w:tcPr>
            <w:tcW w:w="1400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400" w:type="dxa"/>
            <w:gridSpan w:val="2"/>
          </w:tcPr>
          <w:p w:rsidR="009F1F72" w:rsidRDefault="009F1F72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73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всего (план)</w:t>
            </w:r>
          </w:p>
        </w:tc>
        <w:tc>
          <w:tcPr>
            <w:tcW w:w="79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всего (факт)</w:t>
            </w:r>
          </w:p>
        </w:tc>
        <w:tc>
          <w:tcPr>
            <w:tcW w:w="1077" w:type="dxa"/>
            <w:vMerge/>
          </w:tcPr>
          <w:p w:rsidR="009F1F72" w:rsidRDefault="009F1F72"/>
        </w:tc>
      </w:tr>
      <w:tr w:rsidR="009F1F72">
        <w:trPr>
          <w:trHeight w:val="509"/>
        </w:trPr>
        <w:tc>
          <w:tcPr>
            <w:tcW w:w="544" w:type="dxa"/>
            <w:vMerge/>
          </w:tcPr>
          <w:p w:rsidR="009F1F72" w:rsidRDefault="009F1F72"/>
        </w:tc>
        <w:tc>
          <w:tcPr>
            <w:tcW w:w="1644" w:type="dxa"/>
            <w:vMerge/>
          </w:tcPr>
          <w:p w:rsidR="009F1F72" w:rsidRDefault="009F1F72"/>
        </w:tc>
        <w:tc>
          <w:tcPr>
            <w:tcW w:w="3062" w:type="dxa"/>
            <w:gridSpan w:val="3"/>
            <w:vMerge/>
          </w:tcPr>
          <w:p w:rsidR="009F1F72" w:rsidRDefault="009F1F72"/>
        </w:tc>
        <w:tc>
          <w:tcPr>
            <w:tcW w:w="70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0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vMerge/>
          </w:tcPr>
          <w:p w:rsidR="009F1F72" w:rsidRDefault="009F1F72"/>
        </w:tc>
        <w:tc>
          <w:tcPr>
            <w:tcW w:w="794" w:type="dxa"/>
            <w:vMerge/>
          </w:tcPr>
          <w:p w:rsidR="009F1F72" w:rsidRDefault="009F1F72"/>
        </w:tc>
        <w:tc>
          <w:tcPr>
            <w:tcW w:w="1077" w:type="dxa"/>
            <w:vMerge/>
          </w:tcPr>
          <w:p w:rsidR="009F1F72" w:rsidRDefault="009F1F72"/>
        </w:tc>
      </w:tr>
      <w:tr w:rsidR="009F1F72">
        <w:tc>
          <w:tcPr>
            <w:tcW w:w="544" w:type="dxa"/>
            <w:vMerge/>
          </w:tcPr>
          <w:p w:rsidR="009F1F72" w:rsidRDefault="009F1F72"/>
        </w:tc>
        <w:tc>
          <w:tcPr>
            <w:tcW w:w="1644" w:type="dxa"/>
            <w:vMerge/>
          </w:tcPr>
          <w:p w:rsidR="009F1F72" w:rsidRDefault="009F1F72"/>
        </w:tc>
        <w:tc>
          <w:tcPr>
            <w:tcW w:w="1191" w:type="dxa"/>
          </w:tcPr>
          <w:p w:rsidR="009F1F72" w:rsidRDefault="009F1F72">
            <w:pPr>
              <w:pStyle w:val="ConsPlusNormal"/>
              <w:jc w:val="center"/>
            </w:pPr>
            <w:r>
              <w:t>по программе</w:t>
            </w:r>
          </w:p>
        </w:tc>
        <w:tc>
          <w:tcPr>
            <w:tcW w:w="964" w:type="dxa"/>
          </w:tcPr>
          <w:p w:rsidR="009F1F72" w:rsidRDefault="009F1F72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00" w:type="dxa"/>
            <w:vMerge/>
          </w:tcPr>
          <w:p w:rsidR="009F1F72" w:rsidRDefault="009F1F72"/>
        </w:tc>
        <w:tc>
          <w:tcPr>
            <w:tcW w:w="737" w:type="dxa"/>
            <w:vMerge/>
          </w:tcPr>
          <w:p w:rsidR="009F1F72" w:rsidRDefault="009F1F72"/>
        </w:tc>
        <w:tc>
          <w:tcPr>
            <w:tcW w:w="701" w:type="dxa"/>
            <w:vMerge/>
          </w:tcPr>
          <w:p w:rsidR="009F1F72" w:rsidRDefault="009F1F72"/>
        </w:tc>
        <w:tc>
          <w:tcPr>
            <w:tcW w:w="794" w:type="dxa"/>
            <w:vMerge/>
          </w:tcPr>
          <w:p w:rsidR="009F1F72" w:rsidRDefault="009F1F72"/>
        </w:tc>
        <w:tc>
          <w:tcPr>
            <w:tcW w:w="700" w:type="dxa"/>
            <w:vMerge/>
          </w:tcPr>
          <w:p w:rsidR="009F1F72" w:rsidRDefault="009F1F72"/>
        </w:tc>
        <w:tc>
          <w:tcPr>
            <w:tcW w:w="700" w:type="dxa"/>
            <w:vMerge/>
          </w:tcPr>
          <w:p w:rsidR="009F1F72" w:rsidRDefault="009F1F72"/>
        </w:tc>
        <w:tc>
          <w:tcPr>
            <w:tcW w:w="700" w:type="dxa"/>
            <w:vMerge/>
          </w:tcPr>
          <w:p w:rsidR="009F1F72" w:rsidRDefault="009F1F72"/>
        </w:tc>
        <w:tc>
          <w:tcPr>
            <w:tcW w:w="700" w:type="dxa"/>
            <w:vMerge/>
          </w:tcPr>
          <w:p w:rsidR="009F1F72" w:rsidRDefault="009F1F72"/>
        </w:tc>
        <w:tc>
          <w:tcPr>
            <w:tcW w:w="737" w:type="dxa"/>
            <w:vMerge/>
          </w:tcPr>
          <w:p w:rsidR="009F1F72" w:rsidRDefault="009F1F72"/>
        </w:tc>
        <w:tc>
          <w:tcPr>
            <w:tcW w:w="794" w:type="dxa"/>
            <w:vMerge/>
          </w:tcPr>
          <w:p w:rsidR="009F1F72" w:rsidRDefault="009F1F72"/>
        </w:tc>
        <w:tc>
          <w:tcPr>
            <w:tcW w:w="1077" w:type="dxa"/>
            <w:vMerge/>
          </w:tcPr>
          <w:p w:rsidR="009F1F72" w:rsidRDefault="009F1F72"/>
        </w:tc>
      </w:tr>
      <w:tr w:rsidR="009F1F72">
        <w:tc>
          <w:tcPr>
            <w:tcW w:w="54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64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19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6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077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54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64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19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6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077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2188" w:type="dxa"/>
            <w:gridSpan w:val="2"/>
          </w:tcPr>
          <w:p w:rsidR="009F1F72" w:rsidRDefault="009F1F72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6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0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3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79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077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ПИР - проектно-изыскательские работы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СМР - строительно-монтажные работы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НДС - налог на добавленную стоимость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  <w:outlineLvl w:val="1"/>
      </w:pPr>
      <w:r>
        <w:lastRenderedPageBreak/>
        <w:t>Приложение 8</w:t>
      </w:r>
    </w:p>
    <w:p w:rsidR="009F1F72" w:rsidRDefault="009F1F72">
      <w:pPr>
        <w:pStyle w:val="ConsPlusNormal"/>
        <w:jc w:val="right"/>
      </w:pPr>
      <w:r>
        <w:t xml:space="preserve">к </w:t>
      </w:r>
      <w:hyperlink w:anchor="P3" w:history="1">
        <w:r>
          <w:rPr>
            <w:color w:val="0000FF"/>
          </w:rPr>
          <w:t>Порядку</w:t>
        </w:r>
      </w:hyperlink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right"/>
      </w:pPr>
      <w:r>
        <w:t>Форма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</w:pPr>
      <w:bookmarkStart w:id="10" w:name="P601"/>
      <w:bookmarkEnd w:id="10"/>
      <w:r>
        <w:t>СВОДНЫЙ ОТЧЕТ</w:t>
      </w:r>
    </w:p>
    <w:p w:rsidR="009F1F72" w:rsidRDefault="009F1F72">
      <w:pPr>
        <w:pStyle w:val="ConsPlusNormal"/>
        <w:jc w:val="center"/>
      </w:pPr>
      <w:r>
        <w:t>о выполнении программы газификации Ярославской области,</w:t>
      </w:r>
    </w:p>
    <w:p w:rsidR="009F1F72" w:rsidRDefault="009F1F72">
      <w:pPr>
        <w:pStyle w:val="ConsPlusNormal"/>
        <w:jc w:val="center"/>
      </w:pPr>
      <w:proofErr w:type="gramStart"/>
      <w:r>
        <w:t>финансируемой</w:t>
      </w:r>
      <w:proofErr w:type="gramEnd"/>
      <w:r>
        <w:t xml:space="preserve"> за счет средств специальных надбавок к тарифам</w:t>
      </w:r>
    </w:p>
    <w:p w:rsidR="009F1F72" w:rsidRDefault="009F1F72">
      <w:pPr>
        <w:pStyle w:val="ConsPlusNormal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9F1F72" w:rsidRDefault="009F1F72">
      <w:pPr>
        <w:pStyle w:val="ConsPlusNormal"/>
        <w:jc w:val="center"/>
      </w:pPr>
      <w:r>
        <w:t xml:space="preserve">сетям, </w:t>
      </w:r>
      <w:proofErr w:type="gramStart"/>
      <w:r>
        <w:t>за</w:t>
      </w:r>
      <w:proofErr w:type="gramEnd"/>
      <w:r>
        <w:t xml:space="preserve"> ______</w:t>
      </w:r>
    </w:p>
    <w:p w:rsidR="009F1F72" w:rsidRDefault="009F1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07"/>
        <w:gridCol w:w="1814"/>
        <w:gridCol w:w="2551"/>
        <w:gridCol w:w="910"/>
        <w:gridCol w:w="1417"/>
        <w:gridCol w:w="1304"/>
        <w:gridCol w:w="1701"/>
        <w:gridCol w:w="1531"/>
      </w:tblGrid>
      <w:tr w:rsidR="009F1F72">
        <w:tc>
          <w:tcPr>
            <w:tcW w:w="141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6182" w:type="dxa"/>
            <w:gridSpan w:val="4"/>
          </w:tcPr>
          <w:p w:rsidR="009F1F72" w:rsidRDefault="009F1F72">
            <w:pPr>
              <w:pStyle w:val="ConsPlusNormal"/>
              <w:jc w:val="center"/>
            </w:pPr>
            <w:r>
              <w:t>Стоимость выполненных работ</w:t>
            </w:r>
          </w:p>
        </w:tc>
        <w:tc>
          <w:tcPr>
            <w:tcW w:w="1417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Сальдо доходов и расходов</w:t>
            </w:r>
          </w:p>
        </w:tc>
        <w:tc>
          <w:tcPr>
            <w:tcW w:w="1304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Кредитные средства</w:t>
            </w:r>
          </w:p>
        </w:tc>
        <w:tc>
          <w:tcPr>
            <w:tcW w:w="170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Выплаты по обслуживанию кредита</w:t>
            </w:r>
          </w:p>
        </w:tc>
        <w:tc>
          <w:tcPr>
            <w:tcW w:w="1531" w:type="dxa"/>
            <w:vMerge w:val="restart"/>
          </w:tcPr>
          <w:p w:rsidR="009F1F72" w:rsidRDefault="009F1F72">
            <w:pPr>
              <w:pStyle w:val="ConsPlusNormal"/>
              <w:jc w:val="center"/>
            </w:pPr>
            <w:r>
              <w:t>Текущее состояние специального счета</w:t>
            </w:r>
          </w:p>
        </w:tc>
      </w:tr>
      <w:tr w:rsidR="009F1F72">
        <w:tc>
          <w:tcPr>
            <w:tcW w:w="1417" w:type="dxa"/>
            <w:vMerge/>
          </w:tcPr>
          <w:p w:rsidR="009F1F72" w:rsidRDefault="009F1F72"/>
        </w:tc>
        <w:tc>
          <w:tcPr>
            <w:tcW w:w="907" w:type="dxa"/>
          </w:tcPr>
          <w:p w:rsidR="009F1F72" w:rsidRDefault="009F1F72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1814" w:type="dxa"/>
          </w:tcPr>
          <w:p w:rsidR="009F1F72" w:rsidRDefault="009F1F72">
            <w:pPr>
              <w:pStyle w:val="ConsPlusNormal"/>
              <w:jc w:val="center"/>
            </w:pPr>
            <w:r>
              <w:t>материалы и оборудование</w:t>
            </w:r>
          </w:p>
        </w:tc>
        <w:tc>
          <w:tcPr>
            <w:tcW w:w="2551" w:type="dxa"/>
          </w:tcPr>
          <w:p w:rsidR="009F1F72" w:rsidRDefault="009F1F72">
            <w:pPr>
              <w:pStyle w:val="ConsPlusNormal"/>
              <w:jc w:val="center"/>
            </w:pPr>
            <w:r>
              <w:t>СМР, в том числе регистрация объектов</w:t>
            </w:r>
          </w:p>
        </w:tc>
        <w:tc>
          <w:tcPr>
            <w:tcW w:w="910" w:type="dxa"/>
          </w:tcPr>
          <w:p w:rsidR="009F1F72" w:rsidRDefault="009F1F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  <w:vMerge/>
          </w:tcPr>
          <w:p w:rsidR="009F1F72" w:rsidRDefault="009F1F72"/>
        </w:tc>
        <w:tc>
          <w:tcPr>
            <w:tcW w:w="1304" w:type="dxa"/>
            <w:vMerge/>
          </w:tcPr>
          <w:p w:rsidR="009F1F72" w:rsidRDefault="009F1F72"/>
        </w:tc>
        <w:tc>
          <w:tcPr>
            <w:tcW w:w="1701" w:type="dxa"/>
            <w:vMerge/>
          </w:tcPr>
          <w:p w:rsidR="009F1F72" w:rsidRDefault="009F1F72"/>
        </w:tc>
        <w:tc>
          <w:tcPr>
            <w:tcW w:w="1531" w:type="dxa"/>
            <w:vMerge/>
          </w:tcPr>
          <w:p w:rsidR="009F1F72" w:rsidRDefault="009F1F72"/>
        </w:tc>
      </w:tr>
      <w:tr w:rsidR="009F1F72"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F1F72" w:rsidRDefault="009F1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F1F72" w:rsidRDefault="009F1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9F1F72" w:rsidRDefault="009F1F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9F1F72" w:rsidRDefault="009F1F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F1F72" w:rsidRDefault="009F1F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F1F72" w:rsidRDefault="009F1F72">
            <w:pPr>
              <w:pStyle w:val="ConsPlusNormal"/>
              <w:jc w:val="center"/>
            </w:pPr>
            <w:r>
              <w:t>9</w:t>
            </w:r>
          </w:p>
        </w:tc>
      </w:tr>
      <w:tr w:rsidR="009F1F72"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55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55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55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55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</w:tr>
      <w:tr w:rsidR="009F1F72">
        <w:tc>
          <w:tcPr>
            <w:tcW w:w="1417" w:type="dxa"/>
          </w:tcPr>
          <w:p w:rsidR="009F1F72" w:rsidRDefault="009F1F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81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255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910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417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304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701" w:type="dxa"/>
          </w:tcPr>
          <w:p w:rsidR="009F1F72" w:rsidRDefault="009F1F72">
            <w:pPr>
              <w:pStyle w:val="ConsPlusNormal"/>
            </w:pPr>
          </w:p>
        </w:tc>
        <w:tc>
          <w:tcPr>
            <w:tcW w:w="1531" w:type="dxa"/>
          </w:tcPr>
          <w:p w:rsidR="009F1F72" w:rsidRDefault="009F1F72">
            <w:pPr>
              <w:pStyle w:val="ConsPlusNormal"/>
            </w:pPr>
          </w:p>
        </w:tc>
      </w:tr>
    </w:tbl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jc w:val="center"/>
        <w:outlineLvl w:val="2"/>
      </w:pPr>
      <w:r>
        <w:t>Список используемых сокращений</w:t>
      </w:r>
    </w:p>
    <w:p w:rsidR="009F1F72" w:rsidRDefault="009F1F72">
      <w:pPr>
        <w:pStyle w:val="ConsPlusNormal"/>
        <w:jc w:val="both"/>
      </w:pPr>
    </w:p>
    <w:p w:rsidR="009F1F72" w:rsidRDefault="009F1F72">
      <w:pPr>
        <w:pStyle w:val="ConsPlusNormal"/>
        <w:ind w:firstLine="540"/>
        <w:jc w:val="both"/>
      </w:pPr>
      <w:r>
        <w:t>ПИР - проектно-изыскательские работы</w:t>
      </w:r>
    </w:p>
    <w:p w:rsidR="009F1F72" w:rsidRDefault="009F1F72">
      <w:pPr>
        <w:pStyle w:val="ConsPlusNormal"/>
        <w:spacing w:before="220"/>
        <w:ind w:firstLine="540"/>
        <w:jc w:val="both"/>
      </w:pPr>
      <w:r>
        <w:t>СМР - строительно-монтажные работы.</w:t>
      </w:r>
    </w:p>
    <w:p w:rsidR="009F1F72" w:rsidRDefault="009F1F72">
      <w:pPr>
        <w:pStyle w:val="ConsPlusNormal"/>
        <w:jc w:val="both"/>
      </w:pPr>
    </w:p>
    <w:p w:rsidR="0019102D" w:rsidRDefault="009F1F72" w:rsidP="009F1F72">
      <w:pPr>
        <w:pStyle w:val="ConsPlusNormal"/>
      </w:pPr>
      <w:hyperlink r:id="rId15" w:history="1">
        <w:r>
          <w:rPr>
            <w:i/>
            <w:color w:val="0000FF"/>
          </w:rPr>
          <w:br/>
          <w:t>Постановление Правительства ЯО от 31.03.2017 N 252-п (ред. от 06.11.2020) "О региональной программе "Газификация и модернизация жилищно-коммунального хозяйства, промышленных и иных организаций Ярославской области" на 2017 - 2021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11" w:name="_GoBack"/>
      <w:bookmarkEnd w:id="11"/>
    </w:p>
    <w:sectPr w:rsidR="0019102D" w:rsidSect="009F1F72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2"/>
    <w:rsid w:val="0019102D"/>
    <w:rsid w:val="009F1F72"/>
    <w:rsid w:val="00A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33742074F155C2B25C6D403ACD73073B60B14E4746916B49AA5DBF8313E657452B0944E5BB55E4C95201C21f4w7K" TargetMode="External"/><Relationship Id="rId13" Type="http://schemas.openxmlformats.org/officeDocument/2006/relationships/hyperlink" Target="consultantplus://offline/ref=CEB33742074F155C2B25C6D403ACD73072B30814EF7B341CBCC3A9D9FF3E6172611BE4994C58A85B46DF7358764BA4EC838864DE3966DFfF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33742074F155C2B25D8D915C0893576BE5519ED726040EFC6A38CA76138302612EECD0F1DA65F4D8A221F254DF2BFD9DD68C23978DDFEEFCEF63EfCwBK" TargetMode="External"/><Relationship Id="rId12" Type="http://schemas.openxmlformats.org/officeDocument/2006/relationships/hyperlink" Target="consultantplus://offline/ref=CEB33742074F155C2B25D8D915C0893576BE5519ED726040EFC6A38CA76138302612EECD0F1DA65F4D8A221F254DF2BFD9DD68C23978DDFEEFCEF63EfCwB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33742074F155C2B25D8D915C0893576BE5519ED706A40E8C6A38CA76138302612EECD0F1DA65F4D8A241D264DF2BFD9DD68C23978DDFEEFCEF63EfCwBK" TargetMode="External"/><Relationship Id="rId11" Type="http://schemas.openxmlformats.org/officeDocument/2006/relationships/hyperlink" Target="consultantplus://offline/ref=CEB33742074F155C2B25C6D403ACD73071B20A1CE8756916B49AA5DBF8313E657452B0944E5BB55E4C95201C21f4w7K" TargetMode="External"/><Relationship Id="rId5" Type="http://schemas.openxmlformats.org/officeDocument/2006/relationships/hyperlink" Target="consultantplus://offline/ref=CEB33742074F155C2B25D8D915C0893576BE5519ED726041E9C6A38CA76138302612EECD0F1DA65F4D8B221D204DF2BFD9DD68C23978DDFEEFCEF63EfCwBK" TargetMode="External"/><Relationship Id="rId15" Type="http://schemas.openxmlformats.org/officeDocument/2006/relationships/hyperlink" Target="consultantplus://offline/ref=CEB33742074F155C2B25D8D915C0893576BE5519ED726041E9C6A38CA76138302612EECD0F1DA65F4C8C211A204DF2BFD9DD68C23978DDFEEFCEF63EfCwBK" TargetMode="External"/><Relationship Id="rId10" Type="http://schemas.openxmlformats.org/officeDocument/2006/relationships/hyperlink" Target="consultantplus://offline/ref=CEB33742074F155C2B25C6D403ACD73073B00E1CEB746916B49AA5DBF8313E657452B0944E5BB55E4C95201C21f4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B33742074F155C2B25C6D403ACD73073B10C13EA726916B49AA5DBF8313E657452B0944E5BB55E4C95201C21f4w7K" TargetMode="External"/><Relationship Id="rId14" Type="http://schemas.openxmlformats.org/officeDocument/2006/relationships/hyperlink" Target="consultantplus://offline/ref=CEB33742074F155C2B25C6D403ACD73072B30814EF7B341CBCC3A9D9FF3E6172611BE4994C5BA95D46DF7358764BA4EC838864DE3966DFfF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М.А.</dc:creator>
  <cp:lastModifiedBy>Шаров М.А.</cp:lastModifiedBy>
  <cp:revision>1</cp:revision>
  <dcterms:created xsi:type="dcterms:W3CDTF">2021-01-22T10:48:00Z</dcterms:created>
  <dcterms:modified xsi:type="dcterms:W3CDTF">2021-01-22T10:51:00Z</dcterms:modified>
</cp:coreProperties>
</file>